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1706" w14:textId="2058B952" w:rsidR="000D3F98" w:rsidRPr="000D3F98" w:rsidRDefault="000D3F98" w:rsidP="000D3F98">
      <w:pPr>
        <w:jc w:val="center"/>
        <w:rPr>
          <w:rFonts w:ascii="Times New Roman" w:hAnsi="Times New Roman"/>
          <w:b/>
          <w:bCs/>
          <w:sz w:val="40"/>
          <w:lang w:val="es-EC"/>
        </w:rPr>
      </w:pPr>
      <w:r w:rsidRPr="000D3F98">
        <w:rPr>
          <w:rFonts w:ascii="Times New Roman" w:hAnsi="Times New Roman"/>
          <w:b/>
          <w:bCs/>
          <w:sz w:val="40"/>
          <w:lang w:val="es-EC"/>
        </w:rPr>
        <w:t>NORMATIVA DE PUBLICACIÓN DE LIBROS Y CAPÍTULOS DE LIBROS</w:t>
      </w:r>
    </w:p>
    <w:p w14:paraId="1A05DC77" w14:textId="77777777" w:rsidR="000D3F98" w:rsidRDefault="000D3F98" w:rsidP="00523BE0">
      <w:pPr>
        <w:jc w:val="both"/>
        <w:rPr>
          <w:rFonts w:asciiTheme="majorHAnsi" w:eastAsia="Calibri" w:hAnsiTheme="majorHAnsi" w:cs="Times New Roman"/>
          <w:sz w:val="24"/>
          <w:szCs w:val="24"/>
          <w:lang w:val="es-ES"/>
        </w:rPr>
      </w:pPr>
    </w:p>
    <w:sdt>
      <w:sdtPr>
        <w:rPr>
          <w:lang w:val="es-ES"/>
        </w:rPr>
        <w:id w:val="-623314591"/>
        <w:docPartObj>
          <w:docPartGallery w:val="Table of Contents"/>
          <w:docPartUnique/>
        </w:docPartObj>
      </w:sdtPr>
      <w:sdtEndPr>
        <w:rPr>
          <w:rFonts w:asciiTheme="minorHAnsi" w:eastAsiaTheme="minorHAnsi" w:hAnsiTheme="minorHAnsi" w:cstheme="minorBidi"/>
          <w:color w:val="auto"/>
          <w:spacing w:val="0"/>
          <w:sz w:val="20"/>
          <w:szCs w:val="22"/>
        </w:rPr>
      </w:sdtEndPr>
      <w:sdtContent>
        <w:p w14:paraId="34F39185" w14:textId="35EA0272" w:rsidR="000D3F98" w:rsidRDefault="000D3F98">
          <w:pPr>
            <w:pStyle w:val="TtuloTDC"/>
          </w:pPr>
          <w:r>
            <w:rPr>
              <w:lang w:val="es-ES"/>
            </w:rPr>
            <w:t>Contenido</w:t>
          </w:r>
        </w:p>
        <w:p w14:paraId="0BDE3138" w14:textId="3A301FCB" w:rsidR="00C33939" w:rsidRDefault="000D3F98">
          <w:pPr>
            <w:pStyle w:val="TDC2"/>
            <w:tabs>
              <w:tab w:val="left" w:pos="720"/>
              <w:tab w:val="right" w:leader="dot" w:pos="9350"/>
            </w:tabs>
            <w:rPr>
              <w:rFonts w:eastAsiaTheme="minorEastAsia"/>
              <w:noProof/>
              <w:kern w:val="2"/>
              <w:sz w:val="24"/>
              <w:szCs w:val="24"/>
              <w:lang w:val="es-EC" w:eastAsia="es-EC"/>
              <w14:ligatures w14:val="standardContextual"/>
            </w:rPr>
          </w:pPr>
          <w:r>
            <w:fldChar w:fldCharType="begin"/>
          </w:r>
          <w:r>
            <w:instrText xml:space="preserve"> TOC \o "1-3" \h \z \u </w:instrText>
          </w:r>
          <w:r>
            <w:fldChar w:fldCharType="separate"/>
          </w:r>
          <w:hyperlink w:anchor="_Toc187655959" w:history="1">
            <w:r w:rsidR="00C33939" w:rsidRPr="00BD6201">
              <w:rPr>
                <w:rStyle w:val="Hipervnculo"/>
                <w:rFonts w:ascii="Times New Roman" w:hAnsi="Times New Roman" w:cs="Times New Roman"/>
                <w:noProof/>
                <w:lang w:val="es-EC"/>
              </w:rPr>
              <w:t>1.</w:t>
            </w:r>
            <w:r w:rsidR="00C33939">
              <w:rPr>
                <w:rFonts w:eastAsiaTheme="minorEastAsia"/>
                <w:noProof/>
                <w:kern w:val="2"/>
                <w:sz w:val="24"/>
                <w:szCs w:val="24"/>
                <w:lang w:val="es-EC" w:eastAsia="es-EC"/>
                <w14:ligatures w14:val="standardContextual"/>
              </w:rPr>
              <w:tab/>
            </w:r>
            <w:r w:rsidR="00C33939" w:rsidRPr="00BD6201">
              <w:rPr>
                <w:rStyle w:val="Hipervnculo"/>
                <w:rFonts w:ascii="Times New Roman" w:hAnsi="Times New Roman" w:cs="Times New Roman"/>
                <w:noProof/>
                <w:lang w:val="es-EC"/>
              </w:rPr>
              <w:t>PUBLICACIÓN DE LIBROS Y CAPÍTULOS DE LIBROS</w:t>
            </w:r>
            <w:r w:rsidR="00C33939">
              <w:rPr>
                <w:noProof/>
                <w:webHidden/>
              </w:rPr>
              <w:tab/>
            </w:r>
            <w:r w:rsidR="00C33939">
              <w:rPr>
                <w:noProof/>
                <w:webHidden/>
              </w:rPr>
              <w:fldChar w:fldCharType="begin"/>
            </w:r>
            <w:r w:rsidR="00C33939">
              <w:rPr>
                <w:noProof/>
                <w:webHidden/>
              </w:rPr>
              <w:instrText xml:space="preserve"> PAGEREF _Toc187655959 \h </w:instrText>
            </w:r>
            <w:r w:rsidR="00C33939">
              <w:rPr>
                <w:noProof/>
                <w:webHidden/>
              </w:rPr>
            </w:r>
            <w:r w:rsidR="00C33939">
              <w:rPr>
                <w:noProof/>
                <w:webHidden/>
              </w:rPr>
              <w:fldChar w:fldCharType="separate"/>
            </w:r>
            <w:r w:rsidR="00C33939">
              <w:rPr>
                <w:noProof/>
                <w:webHidden/>
              </w:rPr>
              <w:t>2</w:t>
            </w:r>
            <w:r w:rsidR="00C33939">
              <w:rPr>
                <w:noProof/>
                <w:webHidden/>
              </w:rPr>
              <w:fldChar w:fldCharType="end"/>
            </w:r>
          </w:hyperlink>
        </w:p>
        <w:p w14:paraId="6612E9C3" w14:textId="51E102D2"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0" w:history="1">
            <w:r w:rsidRPr="00BD6201">
              <w:rPr>
                <w:rStyle w:val="Hipervnculo"/>
                <w:rFonts w:ascii="Times New Roman" w:hAnsi="Times New Roman" w:cs="Times New Roman"/>
                <w:noProof/>
                <w:lang w:val="es-EC"/>
              </w:rPr>
              <w:t>1.1</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Naturaleza de los libros y capítulos de libros</w:t>
            </w:r>
            <w:r>
              <w:rPr>
                <w:noProof/>
                <w:webHidden/>
              </w:rPr>
              <w:tab/>
            </w:r>
            <w:r>
              <w:rPr>
                <w:noProof/>
                <w:webHidden/>
              </w:rPr>
              <w:fldChar w:fldCharType="begin"/>
            </w:r>
            <w:r>
              <w:rPr>
                <w:noProof/>
                <w:webHidden/>
              </w:rPr>
              <w:instrText xml:space="preserve"> PAGEREF _Toc187655960 \h </w:instrText>
            </w:r>
            <w:r>
              <w:rPr>
                <w:noProof/>
                <w:webHidden/>
              </w:rPr>
            </w:r>
            <w:r>
              <w:rPr>
                <w:noProof/>
                <w:webHidden/>
              </w:rPr>
              <w:fldChar w:fldCharType="separate"/>
            </w:r>
            <w:r>
              <w:rPr>
                <w:noProof/>
                <w:webHidden/>
              </w:rPr>
              <w:t>2</w:t>
            </w:r>
            <w:r>
              <w:rPr>
                <w:noProof/>
                <w:webHidden/>
              </w:rPr>
              <w:fldChar w:fldCharType="end"/>
            </w:r>
          </w:hyperlink>
        </w:p>
        <w:p w14:paraId="7E9ED56C" w14:textId="7657B598"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1" w:history="1">
            <w:r w:rsidRPr="00BD6201">
              <w:rPr>
                <w:rStyle w:val="Hipervnculo"/>
                <w:rFonts w:ascii="Times New Roman" w:hAnsi="Times New Roman" w:cs="Times New Roman"/>
                <w:noProof/>
                <w:lang w:val="es-EC"/>
              </w:rPr>
              <w:t>1.2</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Proceso de revisión de libro y capítulos de libros</w:t>
            </w:r>
            <w:r>
              <w:rPr>
                <w:noProof/>
                <w:webHidden/>
              </w:rPr>
              <w:tab/>
            </w:r>
            <w:r>
              <w:rPr>
                <w:noProof/>
                <w:webHidden/>
              </w:rPr>
              <w:fldChar w:fldCharType="begin"/>
            </w:r>
            <w:r>
              <w:rPr>
                <w:noProof/>
                <w:webHidden/>
              </w:rPr>
              <w:instrText xml:space="preserve"> PAGEREF _Toc187655961 \h </w:instrText>
            </w:r>
            <w:r>
              <w:rPr>
                <w:noProof/>
                <w:webHidden/>
              </w:rPr>
            </w:r>
            <w:r>
              <w:rPr>
                <w:noProof/>
                <w:webHidden/>
              </w:rPr>
              <w:fldChar w:fldCharType="separate"/>
            </w:r>
            <w:r>
              <w:rPr>
                <w:noProof/>
                <w:webHidden/>
              </w:rPr>
              <w:t>2</w:t>
            </w:r>
            <w:r>
              <w:rPr>
                <w:noProof/>
                <w:webHidden/>
              </w:rPr>
              <w:fldChar w:fldCharType="end"/>
            </w:r>
          </w:hyperlink>
        </w:p>
        <w:p w14:paraId="2E6E8C8B" w14:textId="3601EF72"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2" w:history="1">
            <w:r w:rsidRPr="00BD6201">
              <w:rPr>
                <w:rStyle w:val="Hipervnculo"/>
                <w:rFonts w:ascii="Times New Roman" w:hAnsi="Times New Roman" w:cs="Times New Roman"/>
                <w:noProof/>
                <w:lang w:val="es-EC"/>
              </w:rPr>
              <w:t>1.3</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Evaluación por pares en proceso doble ciego</w:t>
            </w:r>
            <w:r>
              <w:rPr>
                <w:noProof/>
                <w:webHidden/>
              </w:rPr>
              <w:tab/>
            </w:r>
            <w:r>
              <w:rPr>
                <w:noProof/>
                <w:webHidden/>
              </w:rPr>
              <w:fldChar w:fldCharType="begin"/>
            </w:r>
            <w:r>
              <w:rPr>
                <w:noProof/>
                <w:webHidden/>
              </w:rPr>
              <w:instrText xml:space="preserve"> PAGEREF _Toc187655962 \h </w:instrText>
            </w:r>
            <w:r>
              <w:rPr>
                <w:noProof/>
                <w:webHidden/>
              </w:rPr>
            </w:r>
            <w:r>
              <w:rPr>
                <w:noProof/>
                <w:webHidden/>
              </w:rPr>
              <w:fldChar w:fldCharType="separate"/>
            </w:r>
            <w:r>
              <w:rPr>
                <w:noProof/>
                <w:webHidden/>
              </w:rPr>
              <w:t>3</w:t>
            </w:r>
            <w:r>
              <w:rPr>
                <w:noProof/>
                <w:webHidden/>
              </w:rPr>
              <w:fldChar w:fldCharType="end"/>
            </w:r>
          </w:hyperlink>
        </w:p>
        <w:p w14:paraId="62127128" w14:textId="57064B69"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3" w:history="1">
            <w:r w:rsidRPr="00BD6201">
              <w:rPr>
                <w:rStyle w:val="Hipervnculo"/>
                <w:rFonts w:ascii="Times New Roman" w:hAnsi="Times New Roman" w:cs="Times New Roman"/>
                <w:noProof/>
                <w:lang w:val="es-EC"/>
              </w:rPr>
              <w:t>1.4</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Proceso de revisión y dictamen del trabajo</w:t>
            </w:r>
            <w:r>
              <w:rPr>
                <w:noProof/>
                <w:webHidden/>
              </w:rPr>
              <w:tab/>
            </w:r>
            <w:r>
              <w:rPr>
                <w:noProof/>
                <w:webHidden/>
              </w:rPr>
              <w:fldChar w:fldCharType="begin"/>
            </w:r>
            <w:r>
              <w:rPr>
                <w:noProof/>
                <w:webHidden/>
              </w:rPr>
              <w:instrText xml:space="preserve"> PAGEREF _Toc187655963 \h </w:instrText>
            </w:r>
            <w:r>
              <w:rPr>
                <w:noProof/>
                <w:webHidden/>
              </w:rPr>
            </w:r>
            <w:r>
              <w:rPr>
                <w:noProof/>
                <w:webHidden/>
              </w:rPr>
              <w:fldChar w:fldCharType="separate"/>
            </w:r>
            <w:r>
              <w:rPr>
                <w:noProof/>
                <w:webHidden/>
              </w:rPr>
              <w:t>3</w:t>
            </w:r>
            <w:r>
              <w:rPr>
                <w:noProof/>
                <w:webHidden/>
              </w:rPr>
              <w:fldChar w:fldCharType="end"/>
            </w:r>
          </w:hyperlink>
        </w:p>
        <w:p w14:paraId="788C025D" w14:textId="53C3FF6E"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4" w:history="1">
            <w:r w:rsidRPr="00BD6201">
              <w:rPr>
                <w:rStyle w:val="Hipervnculo"/>
                <w:rFonts w:ascii="Times New Roman" w:hAnsi="Times New Roman" w:cs="Times New Roman"/>
                <w:noProof/>
                <w:lang w:val="es-EC"/>
              </w:rPr>
              <w:t>1.5</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Gestión de Proceso Editorial e ISBN</w:t>
            </w:r>
            <w:r>
              <w:rPr>
                <w:noProof/>
                <w:webHidden/>
              </w:rPr>
              <w:tab/>
            </w:r>
            <w:r>
              <w:rPr>
                <w:noProof/>
                <w:webHidden/>
              </w:rPr>
              <w:fldChar w:fldCharType="begin"/>
            </w:r>
            <w:r>
              <w:rPr>
                <w:noProof/>
                <w:webHidden/>
              </w:rPr>
              <w:instrText xml:space="preserve"> PAGEREF _Toc187655964 \h </w:instrText>
            </w:r>
            <w:r>
              <w:rPr>
                <w:noProof/>
                <w:webHidden/>
              </w:rPr>
            </w:r>
            <w:r>
              <w:rPr>
                <w:noProof/>
                <w:webHidden/>
              </w:rPr>
              <w:fldChar w:fldCharType="separate"/>
            </w:r>
            <w:r>
              <w:rPr>
                <w:noProof/>
                <w:webHidden/>
              </w:rPr>
              <w:t>3</w:t>
            </w:r>
            <w:r>
              <w:rPr>
                <w:noProof/>
                <w:webHidden/>
              </w:rPr>
              <w:fldChar w:fldCharType="end"/>
            </w:r>
          </w:hyperlink>
        </w:p>
        <w:p w14:paraId="2E43AD23" w14:textId="66E5A3FB"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5" w:history="1">
            <w:r w:rsidRPr="00BD6201">
              <w:rPr>
                <w:rStyle w:val="Hipervnculo"/>
                <w:rFonts w:ascii="Times New Roman" w:hAnsi="Times New Roman" w:cs="Times New Roman"/>
                <w:noProof/>
                <w:lang w:val="es-EC"/>
              </w:rPr>
              <w:t>1.6</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Recepción de Libros y proceso de socialización</w:t>
            </w:r>
            <w:r>
              <w:rPr>
                <w:noProof/>
                <w:webHidden/>
              </w:rPr>
              <w:tab/>
            </w:r>
            <w:r>
              <w:rPr>
                <w:noProof/>
                <w:webHidden/>
              </w:rPr>
              <w:fldChar w:fldCharType="begin"/>
            </w:r>
            <w:r>
              <w:rPr>
                <w:noProof/>
                <w:webHidden/>
              </w:rPr>
              <w:instrText xml:space="preserve"> PAGEREF _Toc187655965 \h </w:instrText>
            </w:r>
            <w:r>
              <w:rPr>
                <w:noProof/>
                <w:webHidden/>
              </w:rPr>
            </w:r>
            <w:r>
              <w:rPr>
                <w:noProof/>
                <w:webHidden/>
              </w:rPr>
              <w:fldChar w:fldCharType="separate"/>
            </w:r>
            <w:r>
              <w:rPr>
                <w:noProof/>
                <w:webHidden/>
              </w:rPr>
              <w:t>4</w:t>
            </w:r>
            <w:r>
              <w:rPr>
                <w:noProof/>
                <w:webHidden/>
              </w:rPr>
              <w:fldChar w:fldCharType="end"/>
            </w:r>
          </w:hyperlink>
        </w:p>
        <w:p w14:paraId="7555DB39" w14:textId="17CEEA43"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6" w:history="1">
            <w:r w:rsidRPr="00BD6201">
              <w:rPr>
                <w:rStyle w:val="Hipervnculo"/>
                <w:rFonts w:ascii="Times New Roman" w:hAnsi="Times New Roman" w:cs="Times New Roman"/>
                <w:noProof/>
              </w:rPr>
              <w:t>1.7</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rPr>
              <w:t>Proceso de incentivos</w:t>
            </w:r>
            <w:r>
              <w:rPr>
                <w:noProof/>
                <w:webHidden/>
              </w:rPr>
              <w:tab/>
            </w:r>
            <w:r>
              <w:rPr>
                <w:noProof/>
                <w:webHidden/>
              </w:rPr>
              <w:fldChar w:fldCharType="begin"/>
            </w:r>
            <w:r>
              <w:rPr>
                <w:noProof/>
                <w:webHidden/>
              </w:rPr>
              <w:instrText xml:space="preserve"> PAGEREF _Toc187655966 \h </w:instrText>
            </w:r>
            <w:r>
              <w:rPr>
                <w:noProof/>
                <w:webHidden/>
              </w:rPr>
            </w:r>
            <w:r>
              <w:rPr>
                <w:noProof/>
                <w:webHidden/>
              </w:rPr>
              <w:fldChar w:fldCharType="separate"/>
            </w:r>
            <w:r>
              <w:rPr>
                <w:noProof/>
                <w:webHidden/>
              </w:rPr>
              <w:t>4</w:t>
            </w:r>
            <w:r>
              <w:rPr>
                <w:noProof/>
                <w:webHidden/>
              </w:rPr>
              <w:fldChar w:fldCharType="end"/>
            </w:r>
          </w:hyperlink>
        </w:p>
        <w:p w14:paraId="79C80CCB" w14:textId="5ED42142"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7" w:history="1">
            <w:r w:rsidRPr="00BD6201">
              <w:rPr>
                <w:rStyle w:val="Hipervnculo"/>
                <w:rFonts w:ascii="Times New Roman" w:hAnsi="Times New Roman" w:cs="Times New Roman"/>
                <w:noProof/>
                <w:lang w:val="es-EC"/>
              </w:rPr>
              <w:t>1.8</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Lineamiento administrativo para autores de libros y capítulos de libros</w:t>
            </w:r>
            <w:r>
              <w:rPr>
                <w:noProof/>
                <w:webHidden/>
              </w:rPr>
              <w:tab/>
            </w:r>
            <w:r>
              <w:rPr>
                <w:noProof/>
                <w:webHidden/>
              </w:rPr>
              <w:fldChar w:fldCharType="begin"/>
            </w:r>
            <w:r>
              <w:rPr>
                <w:noProof/>
                <w:webHidden/>
              </w:rPr>
              <w:instrText xml:space="preserve"> PAGEREF _Toc187655967 \h </w:instrText>
            </w:r>
            <w:r>
              <w:rPr>
                <w:noProof/>
                <w:webHidden/>
              </w:rPr>
            </w:r>
            <w:r>
              <w:rPr>
                <w:noProof/>
                <w:webHidden/>
              </w:rPr>
              <w:fldChar w:fldCharType="separate"/>
            </w:r>
            <w:r>
              <w:rPr>
                <w:noProof/>
                <w:webHidden/>
              </w:rPr>
              <w:t>4</w:t>
            </w:r>
            <w:r>
              <w:rPr>
                <w:noProof/>
                <w:webHidden/>
              </w:rPr>
              <w:fldChar w:fldCharType="end"/>
            </w:r>
          </w:hyperlink>
        </w:p>
        <w:p w14:paraId="0A9FC7F4" w14:textId="06D05F37" w:rsidR="00C33939" w:rsidRDefault="00C33939">
          <w:pPr>
            <w:pStyle w:val="TDC2"/>
            <w:tabs>
              <w:tab w:val="left" w:pos="720"/>
              <w:tab w:val="right" w:leader="dot" w:pos="9350"/>
            </w:tabs>
            <w:rPr>
              <w:rFonts w:eastAsiaTheme="minorEastAsia"/>
              <w:noProof/>
              <w:kern w:val="2"/>
              <w:sz w:val="24"/>
              <w:szCs w:val="24"/>
              <w:lang w:val="es-EC" w:eastAsia="es-EC"/>
              <w14:ligatures w14:val="standardContextual"/>
            </w:rPr>
          </w:pPr>
          <w:hyperlink w:anchor="_Toc187655968" w:history="1">
            <w:r w:rsidRPr="00BD6201">
              <w:rPr>
                <w:rStyle w:val="Hipervnculo"/>
                <w:rFonts w:ascii="Times New Roman" w:hAnsi="Times New Roman" w:cs="Times New Roman"/>
                <w:noProof/>
                <w:lang w:val="es-EC"/>
              </w:rPr>
              <w:t>1.9</w:t>
            </w:r>
            <w:r>
              <w:rPr>
                <w:rFonts w:eastAsiaTheme="minorEastAsia"/>
                <w:noProof/>
                <w:kern w:val="2"/>
                <w:sz w:val="24"/>
                <w:szCs w:val="24"/>
                <w:lang w:val="es-EC" w:eastAsia="es-EC"/>
                <w14:ligatures w14:val="standardContextual"/>
              </w:rPr>
              <w:tab/>
            </w:r>
            <w:r w:rsidRPr="00BD6201">
              <w:rPr>
                <w:rStyle w:val="Hipervnculo"/>
                <w:rFonts w:ascii="Times New Roman" w:hAnsi="Times New Roman" w:cs="Times New Roman"/>
                <w:noProof/>
                <w:lang w:val="es-EC"/>
              </w:rPr>
              <w:t>Lineamientos técnicos para autores de libros y capítulos de libros</w:t>
            </w:r>
            <w:r>
              <w:rPr>
                <w:noProof/>
                <w:webHidden/>
              </w:rPr>
              <w:tab/>
            </w:r>
            <w:r>
              <w:rPr>
                <w:noProof/>
                <w:webHidden/>
              </w:rPr>
              <w:fldChar w:fldCharType="begin"/>
            </w:r>
            <w:r>
              <w:rPr>
                <w:noProof/>
                <w:webHidden/>
              </w:rPr>
              <w:instrText xml:space="preserve"> PAGEREF _Toc187655968 \h </w:instrText>
            </w:r>
            <w:r>
              <w:rPr>
                <w:noProof/>
                <w:webHidden/>
              </w:rPr>
            </w:r>
            <w:r>
              <w:rPr>
                <w:noProof/>
                <w:webHidden/>
              </w:rPr>
              <w:fldChar w:fldCharType="separate"/>
            </w:r>
            <w:r>
              <w:rPr>
                <w:noProof/>
                <w:webHidden/>
              </w:rPr>
              <w:t>5</w:t>
            </w:r>
            <w:r>
              <w:rPr>
                <w:noProof/>
                <w:webHidden/>
              </w:rPr>
              <w:fldChar w:fldCharType="end"/>
            </w:r>
          </w:hyperlink>
        </w:p>
        <w:p w14:paraId="7F226AD0" w14:textId="2EC68707" w:rsidR="000D3F98" w:rsidRDefault="000D3F98">
          <w:r>
            <w:rPr>
              <w:b/>
              <w:bCs/>
              <w:lang w:val="es-ES"/>
            </w:rPr>
            <w:fldChar w:fldCharType="end"/>
          </w:r>
        </w:p>
      </w:sdtContent>
    </w:sdt>
    <w:p w14:paraId="18026BD8" w14:textId="77777777" w:rsidR="000D3F98" w:rsidRDefault="000D3F98" w:rsidP="00523BE0">
      <w:pPr>
        <w:jc w:val="both"/>
        <w:rPr>
          <w:rFonts w:asciiTheme="majorHAnsi" w:eastAsia="Calibri" w:hAnsiTheme="majorHAnsi" w:cs="Times New Roman"/>
          <w:sz w:val="24"/>
          <w:szCs w:val="24"/>
          <w:lang w:val="es-ES"/>
        </w:rPr>
      </w:pPr>
    </w:p>
    <w:p w14:paraId="65C53AC8" w14:textId="3EB3159F" w:rsidR="000D3F98" w:rsidRDefault="000D3F98">
      <w:pPr>
        <w:spacing w:before="0" w:after="200" w:line="276" w:lineRule="auto"/>
        <w:rPr>
          <w:rFonts w:asciiTheme="majorHAnsi" w:eastAsia="Calibri" w:hAnsiTheme="majorHAnsi" w:cs="Times New Roman"/>
          <w:sz w:val="24"/>
          <w:szCs w:val="24"/>
          <w:lang w:val="es-ES"/>
        </w:rPr>
      </w:pPr>
      <w:r>
        <w:rPr>
          <w:rFonts w:asciiTheme="majorHAnsi" w:eastAsia="Calibri" w:hAnsiTheme="majorHAnsi" w:cs="Times New Roman"/>
          <w:sz w:val="24"/>
          <w:szCs w:val="24"/>
          <w:lang w:val="es-ES"/>
        </w:rPr>
        <w:br w:type="page"/>
      </w:r>
    </w:p>
    <w:p w14:paraId="5EFC1DBD" w14:textId="77777777" w:rsidR="000D3F98" w:rsidRPr="000D3F98" w:rsidRDefault="000D3F98" w:rsidP="000D3F98">
      <w:pPr>
        <w:spacing w:after="0" w:line="360" w:lineRule="auto"/>
        <w:jc w:val="both"/>
        <w:rPr>
          <w:rFonts w:ascii="Times New Roman" w:hAnsi="Times New Roman" w:cs="Times New Roman"/>
          <w:lang w:val="es-EC"/>
        </w:rPr>
      </w:pPr>
    </w:p>
    <w:p w14:paraId="090DC16B" w14:textId="77777777" w:rsidR="000D3F98" w:rsidRPr="000D3F98" w:rsidRDefault="000D3F98" w:rsidP="000D3F98">
      <w:pPr>
        <w:pStyle w:val="Ttulo2"/>
        <w:numPr>
          <w:ilvl w:val="0"/>
          <w:numId w:val="5"/>
        </w:numPr>
        <w:tabs>
          <w:tab w:val="num" w:pos="360"/>
        </w:tabs>
        <w:spacing w:before="0" w:line="360" w:lineRule="auto"/>
        <w:ind w:left="0" w:firstLine="0"/>
        <w:jc w:val="both"/>
        <w:rPr>
          <w:rFonts w:ascii="Times New Roman" w:hAnsi="Times New Roman" w:cs="Times New Roman"/>
          <w:color w:val="2E0A4F" w:themeColor="accent1" w:themeShade="BF"/>
          <w:szCs w:val="28"/>
          <w:lang w:val="es-EC"/>
        </w:rPr>
      </w:pPr>
      <w:bookmarkStart w:id="0" w:name="_Toc49157952"/>
      <w:bookmarkStart w:id="1" w:name="_Toc187655959"/>
      <w:r w:rsidRPr="000D3F98">
        <w:rPr>
          <w:rFonts w:ascii="Times New Roman" w:hAnsi="Times New Roman" w:cs="Times New Roman"/>
          <w:color w:val="2E0A4F" w:themeColor="accent1" w:themeShade="BF"/>
          <w:szCs w:val="28"/>
          <w:lang w:val="es-EC"/>
        </w:rPr>
        <w:t>PUBLICACIÓN DE LIBROS Y CAPÍTULOS DE LIBROS</w:t>
      </w:r>
      <w:bookmarkEnd w:id="0"/>
      <w:bookmarkEnd w:id="1"/>
    </w:p>
    <w:p w14:paraId="6FC1CC9B"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2" w:name="_Toc49157953"/>
      <w:bookmarkStart w:id="3" w:name="_Toc187655960"/>
      <w:r w:rsidRPr="000D3F98">
        <w:rPr>
          <w:rFonts w:ascii="Times New Roman" w:hAnsi="Times New Roman" w:cs="Times New Roman"/>
          <w:lang w:val="es-EC"/>
        </w:rPr>
        <w:t>Naturaleza de los libros y capítulos de libros</w:t>
      </w:r>
      <w:bookmarkEnd w:id="2"/>
      <w:bookmarkEnd w:id="3"/>
    </w:p>
    <w:p w14:paraId="78D352FC"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Los libros son manuscritos de más de 100 hojas -sin contar hojas preliminares ni referencias- sobre: textos académicos, traducciones de libros escritos en otros lenguajes y adaptados al medio, trabajos de titulación maquetados como libros, compendio de fotografías (en el caso de biodiversidad, arquitectura o artes) y memorias de eventos científicos, escritos por uno o varios autores.</w:t>
      </w:r>
    </w:p>
    <w:p w14:paraId="5E239757"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Los capítulos de libros son manuscritos de más de 25 hojas -sin contar hojas preliminares ni referencias-, sobre algún tema de los antes anotados, escritos por uno o varios autores y pueden ser compilados en un libro con otros capítulos de libros.</w:t>
      </w:r>
    </w:p>
    <w:p w14:paraId="1671BFF2"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4" w:name="_Toc49157954"/>
      <w:bookmarkStart w:id="5" w:name="_Toc187655961"/>
      <w:r w:rsidRPr="000D3F98">
        <w:rPr>
          <w:rFonts w:ascii="Times New Roman" w:hAnsi="Times New Roman" w:cs="Times New Roman"/>
          <w:lang w:val="es-EC"/>
        </w:rPr>
        <w:t>Proceso de revisión de libro y capítulos de libros</w:t>
      </w:r>
      <w:bookmarkEnd w:id="4"/>
      <w:bookmarkEnd w:id="5"/>
    </w:p>
    <w:p w14:paraId="24DD6A80"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El proceso de publicación de un libro implica el trabajo coordinado de algunos actores: el o los autores, los pares evaluadores, el equipo de edición (revisores técnicos, correctores, traductores, etc.), el equipo de producción (diseñadores, dibujantes, fotógrafos, correctores de pruebas, etc.) y el equipo de mercadotecnia (financiamiento, promoción y ventas).</w:t>
      </w:r>
    </w:p>
    <w:p w14:paraId="5D4B8432"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Para garantizar el éxito de este esfuerzo conjunto es necesario que la obra cumpla con algunos requisitos, para lo cual el o los autores deberán tener en cuenta normas básicas de calidad técnica, académica e institucional; el proceso de aplicación y publicación de libros o capítulos de libros se detalla a continuación :</w:t>
      </w:r>
    </w:p>
    <w:p w14:paraId="351B47E2" w14:textId="77777777"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Presentación de una propuesta de libro por parte del autor principal. Esta propuesta deberá ser presentada en el “Formato de la propuesta de Libros”.</w:t>
      </w:r>
    </w:p>
    <w:p w14:paraId="72A17B25" w14:textId="4D34B3C0"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Toda propuesta de libro deberá indicar el nombre del docente que actuará como autor </w:t>
      </w:r>
      <w:r>
        <w:rPr>
          <w:rFonts w:ascii="Times New Roman" w:hAnsi="Times New Roman" w:cs="Times New Roman"/>
          <w:lang w:val="es-EC"/>
        </w:rPr>
        <w:t>de correspondencia</w:t>
      </w:r>
      <w:r w:rsidRPr="000D3F98">
        <w:rPr>
          <w:rFonts w:ascii="Times New Roman" w:hAnsi="Times New Roman" w:cs="Times New Roman"/>
          <w:lang w:val="es-EC"/>
        </w:rPr>
        <w:t xml:space="preserve">. Un autor o coautor debe tener una relación laboral de dependencia a tiempo completo o medio tiempo con </w:t>
      </w:r>
      <w:r>
        <w:rPr>
          <w:rFonts w:ascii="Times New Roman" w:hAnsi="Times New Roman" w:cs="Times New Roman"/>
          <w:lang w:val="es-EC"/>
        </w:rPr>
        <w:t xml:space="preserve">la Universidad </w:t>
      </w:r>
      <w:r w:rsidR="00D31478">
        <w:rPr>
          <w:rFonts w:ascii="Times New Roman" w:hAnsi="Times New Roman" w:cs="Times New Roman"/>
          <w:lang w:val="es-EC"/>
        </w:rPr>
        <w:t xml:space="preserve">Tecnológica </w:t>
      </w:r>
      <w:r>
        <w:rPr>
          <w:rFonts w:ascii="Times New Roman" w:hAnsi="Times New Roman" w:cs="Times New Roman"/>
          <w:lang w:val="es-EC"/>
        </w:rPr>
        <w:t>Indoamérica</w:t>
      </w:r>
      <w:r w:rsidRPr="000D3F98">
        <w:rPr>
          <w:rFonts w:ascii="Times New Roman" w:hAnsi="Times New Roman" w:cs="Times New Roman"/>
          <w:lang w:val="es-EC"/>
        </w:rPr>
        <w:t>, y será responsable directo de la escritura del documento ante la Universidad.</w:t>
      </w:r>
    </w:p>
    <w:p w14:paraId="37FE36AC" w14:textId="4D636215"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Una vez recibida la propuesta, la Dirección de Investigación junto  con la Comisión Editorial, procederán a analizar las propuestas recibidas.</w:t>
      </w:r>
    </w:p>
    <w:p w14:paraId="2E84449E" w14:textId="77777777"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Toda propuesta será analizada en la plataforma institucional de similitud, las propuestas que presenten altos niveles de similitud serán rechazadas.</w:t>
      </w:r>
    </w:p>
    <w:p w14:paraId="23493CF6" w14:textId="77777777"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 Dirección de Investigación informará al autor principal de la propuesta del resultado en el lapso de siete días. En el caso de que existan observaciones en cada propuesta, se adjuntará un informe con las sugerencias y se solicitará al autor principal que presentó la propuesta, realice las correcciones sugeridas, en un plazo no mayor a siete días de recibido su informe.</w:t>
      </w:r>
    </w:p>
    <w:p w14:paraId="4BB481DB" w14:textId="77777777"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lastRenderedPageBreak/>
        <w:t>Una vez recibidas las propuestas finales, la Dirección de Investigación emitirá un oficio con la aprobación de la propuesta y asignará un código que permitirá realizar un seguimiento hasta que termine el proceso de publicación.</w:t>
      </w:r>
    </w:p>
    <w:p w14:paraId="66E69C40" w14:textId="77777777" w:rsidR="000D3F98" w:rsidRPr="000D3F98" w:rsidRDefault="000D3F98" w:rsidP="000D3F98">
      <w:pPr>
        <w:pStyle w:val="Prrafodelista"/>
        <w:numPr>
          <w:ilvl w:val="0"/>
          <w:numId w:val="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 Dirección de Investigación, llevará un registro de las propuestas aprobadas y emitirá un informe en cada Comisión Editorial.</w:t>
      </w:r>
    </w:p>
    <w:p w14:paraId="38054075"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6" w:name="_Toc49157955"/>
      <w:bookmarkStart w:id="7" w:name="_Toc187655962"/>
      <w:r w:rsidRPr="000D3F98">
        <w:rPr>
          <w:rFonts w:ascii="Times New Roman" w:hAnsi="Times New Roman" w:cs="Times New Roman"/>
          <w:lang w:val="es-EC"/>
        </w:rPr>
        <w:t>Evaluación por pares en proceso doble ciego</w:t>
      </w:r>
      <w:bookmarkEnd w:id="6"/>
      <w:bookmarkEnd w:id="7"/>
    </w:p>
    <w:p w14:paraId="3C868FFC" w14:textId="52679983" w:rsidR="000D3F98" w:rsidRPr="000D3F98" w:rsidRDefault="005259DD" w:rsidP="000D3F98">
      <w:pPr>
        <w:spacing w:after="0" w:line="360" w:lineRule="auto"/>
        <w:jc w:val="both"/>
        <w:rPr>
          <w:rFonts w:ascii="Times New Roman" w:hAnsi="Times New Roman" w:cs="Times New Roman"/>
          <w:lang w:val="es-EC"/>
        </w:rPr>
      </w:pPr>
      <w:r>
        <w:rPr>
          <w:rFonts w:ascii="Times New Roman" w:hAnsi="Times New Roman" w:cs="Times New Roman"/>
          <w:lang w:val="es-EC"/>
        </w:rPr>
        <w:t xml:space="preserve">Se </w:t>
      </w:r>
      <w:r w:rsidR="000D3F98" w:rsidRPr="000D3F98">
        <w:rPr>
          <w:rFonts w:ascii="Times New Roman" w:hAnsi="Times New Roman" w:cs="Times New Roman"/>
          <w:lang w:val="es-EC"/>
        </w:rPr>
        <w:t xml:space="preserve">seleccionará de </w:t>
      </w:r>
      <w:r>
        <w:rPr>
          <w:rFonts w:ascii="Times New Roman" w:hAnsi="Times New Roman" w:cs="Times New Roman"/>
          <w:lang w:val="es-EC"/>
        </w:rPr>
        <w:t xml:space="preserve">la </w:t>
      </w:r>
      <w:r w:rsidR="000D3F98" w:rsidRPr="000D3F98">
        <w:rPr>
          <w:rFonts w:ascii="Times New Roman" w:hAnsi="Times New Roman" w:cs="Times New Roman"/>
          <w:lang w:val="es-EC"/>
        </w:rPr>
        <w:t>base de revisores a dos evaluadores para realizar el proceso de evaluación doble ciego. Este proceso consistirá en enviar el documento recibido en su versión anónima, salvaguardando que tanto revisores como autores desconozcan sus identidades y así, asegurar una evaluación en la cual la calidad del trabajo sea lo que prevalezca al momento de su valoración.</w:t>
      </w:r>
    </w:p>
    <w:p w14:paraId="114E9B54"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8" w:name="_Toc49157956"/>
      <w:bookmarkStart w:id="9" w:name="_Toc187655963"/>
      <w:r w:rsidRPr="000D3F98">
        <w:rPr>
          <w:rFonts w:ascii="Times New Roman" w:hAnsi="Times New Roman" w:cs="Times New Roman"/>
          <w:lang w:val="es-EC"/>
        </w:rPr>
        <w:t>Proceso de revisión y dictamen del trabajo</w:t>
      </w:r>
      <w:bookmarkEnd w:id="8"/>
      <w:bookmarkEnd w:id="9"/>
    </w:p>
    <w:p w14:paraId="0FA9A4C2" w14:textId="1449D962" w:rsidR="000D3F98" w:rsidRPr="005259DD" w:rsidRDefault="000D3F98" w:rsidP="000D3F98">
      <w:pPr>
        <w:pStyle w:val="Prrafodelista"/>
        <w:numPr>
          <w:ilvl w:val="0"/>
          <w:numId w:val="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Los revisores completarán el “Formulario de evaluación de libros” y emitirán comentarios sobre la calidad del texto, en un tiempo máximo de </w:t>
      </w:r>
      <w:r w:rsidR="005259DD">
        <w:rPr>
          <w:rFonts w:ascii="Times New Roman" w:hAnsi="Times New Roman" w:cs="Times New Roman"/>
          <w:lang w:val="es-EC"/>
        </w:rPr>
        <w:t>quince días</w:t>
      </w:r>
      <w:r w:rsidRPr="000D3F98">
        <w:rPr>
          <w:rFonts w:ascii="Times New Roman" w:hAnsi="Times New Roman" w:cs="Times New Roman"/>
          <w:lang w:val="es-EC"/>
        </w:rPr>
        <w:t xml:space="preserve">. </w:t>
      </w:r>
      <w:r w:rsidRPr="005259DD">
        <w:rPr>
          <w:rFonts w:ascii="Times New Roman" w:hAnsi="Times New Roman" w:cs="Times New Roman"/>
          <w:lang w:val="es-EC"/>
        </w:rPr>
        <w:t>En su valoración podrán:</w:t>
      </w:r>
    </w:p>
    <w:p w14:paraId="7A2265A3" w14:textId="77777777" w:rsidR="000D3F98" w:rsidRPr="000D3F98" w:rsidRDefault="000D3F98" w:rsidP="000D3F98">
      <w:pPr>
        <w:pStyle w:val="Prrafodelista"/>
        <w:numPr>
          <w:ilvl w:val="0"/>
          <w:numId w:val="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Aceptar el trabajo en el estado en el cual fue enviado,</w:t>
      </w:r>
    </w:p>
    <w:p w14:paraId="14A22324" w14:textId="77777777" w:rsidR="000D3F98" w:rsidRPr="000D3F98" w:rsidRDefault="000D3F98" w:rsidP="000D3F98">
      <w:pPr>
        <w:pStyle w:val="Prrafodelista"/>
        <w:numPr>
          <w:ilvl w:val="0"/>
          <w:numId w:val="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emitir observaciones a ser subsanadas por los autores del texto en una nueva valoración con los mismos revisores,</w:t>
      </w:r>
    </w:p>
    <w:p w14:paraId="2B2AD88C" w14:textId="77777777" w:rsidR="000D3F98" w:rsidRPr="000E1E9D" w:rsidRDefault="000D3F98" w:rsidP="000D3F98">
      <w:pPr>
        <w:pStyle w:val="Prrafodelista"/>
        <w:numPr>
          <w:ilvl w:val="0"/>
          <w:numId w:val="8"/>
        </w:numPr>
        <w:spacing w:before="0" w:after="0" w:line="360" w:lineRule="auto"/>
        <w:jc w:val="both"/>
        <w:rPr>
          <w:rFonts w:ascii="Times New Roman" w:hAnsi="Times New Roman" w:cs="Times New Roman"/>
        </w:rPr>
      </w:pPr>
      <w:r w:rsidRPr="000E1E9D">
        <w:rPr>
          <w:rFonts w:ascii="Times New Roman" w:hAnsi="Times New Roman" w:cs="Times New Roman"/>
        </w:rPr>
        <w:t>rechazar el trabajo.</w:t>
      </w:r>
    </w:p>
    <w:p w14:paraId="25C23CBE" w14:textId="225963FD" w:rsidR="000D3F98" w:rsidRPr="000D3F98" w:rsidRDefault="000D3F98" w:rsidP="000D3F98">
      <w:pPr>
        <w:pStyle w:val="Prrafodelista"/>
        <w:numPr>
          <w:ilvl w:val="0"/>
          <w:numId w:val="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par evaluador debe enviar a la Dirección de Investigación un informe con las observaciones sugeridas al autor</w:t>
      </w:r>
      <w:r w:rsidR="005259DD">
        <w:rPr>
          <w:rFonts w:ascii="Times New Roman" w:hAnsi="Times New Roman" w:cs="Times New Roman"/>
          <w:lang w:val="es-EC"/>
        </w:rPr>
        <w:t>(es)</w:t>
      </w:r>
      <w:r w:rsidRPr="000D3F98">
        <w:rPr>
          <w:rFonts w:ascii="Times New Roman" w:hAnsi="Times New Roman" w:cs="Times New Roman"/>
          <w:lang w:val="es-EC"/>
        </w:rPr>
        <w:t xml:space="preserve"> del libro. La Dirección de Investigación enviará el informe al autor</w:t>
      </w:r>
      <w:r w:rsidR="005259DD">
        <w:rPr>
          <w:rFonts w:ascii="Times New Roman" w:hAnsi="Times New Roman" w:cs="Times New Roman"/>
          <w:lang w:val="es-EC"/>
        </w:rPr>
        <w:t xml:space="preserve"> de correspondencia</w:t>
      </w:r>
      <w:r w:rsidRPr="000D3F98">
        <w:rPr>
          <w:rFonts w:ascii="Times New Roman" w:hAnsi="Times New Roman" w:cs="Times New Roman"/>
          <w:lang w:val="es-EC"/>
        </w:rPr>
        <w:t xml:space="preserve">, quien tendrá un tiempo máximo de </w:t>
      </w:r>
      <w:r w:rsidR="005259DD">
        <w:rPr>
          <w:rFonts w:ascii="Times New Roman" w:hAnsi="Times New Roman" w:cs="Times New Roman"/>
          <w:lang w:val="es-EC"/>
        </w:rPr>
        <w:t xml:space="preserve">ocho días </w:t>
      </w:r>
      <w:r w:rsidRPr="000D3F98">
        <w:rPr>
          <w:rFonts w:ascii="Times New Roman" w:hAnsi="Times New Roman" w:cs="Times New Roman"/>
          <w:lang w:val="es-EC"/>
        </w:rPr>
        <w:t>para realizar los cambios solicitados.</w:t>
      </w:r>
    </w:p>
    <w:p w14:paraId="27A0FC3F" w14:textId="2BB19008" w:rsidR="000D3F98" w:rsidRPr="000D3F98" w:rsidRDefault="000D3F98" w:rsidP="000D3F98">
      <w:pPr>
        <w:pStyle w:val="Prrafodelista"/>
        <w:numPr>
          <w:ilvl w:val="0"/>
          <w:numId w:val="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La Dirección de Investigación será la encargada de gestionar el ciclo de revisiones que sean necesarias entre los pares evaluadores y el autor </w:t>
      </w:r>
      <w:r w:rsidR="005259DD">
        <w:rPr>
          <w:rFonts w:ascii="Times New Roman" w:hAnsi="Times New Roman" w:cs="Times New Roman"/>
          <w:lang w:val="es-EC"/>
        </w:rPr>
        <w:t xml:space="preserve">de correspondencia </w:t>
      </w:r>
      <w:r w:rsidRPr="000D3F98">
        <w:rPr>
          <w:rFonts w:ascii="Times New Roman" w:hAnsi="Times New Roman" w:cs="Times New Roman"/>
          <w:lang w:val="es-EC"/>
        </w:rPr>
        <w:t>del libro.</w:t>
      </w:r>
    </w:p>
    <w:p w14:paraId="65F9D1B4" w14:textId="77777777" w:rsidR="000D3F98" w:rsidRPr="000D3F98" w:rsidRDefault="000D3F98" w:rsidP="000D3F98">
      <w:pPr>
        <w:pStyle w:val="Prrafodelista"/>
        <w:numPr>
          <w:ilvl w:val="0"/>
          <w:numId w:val="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Cada par evaluador deberá emitir una “Carta de aceptación” y el “Formato de evaluación” a la Dirección de Investigación, indicando que el manuscrito cumple con la pertinencia del libro o capítulo de libro.</w:t>
      </w:r>
    </w:p>
    <w:p w14:paraId="3BEED7E8" w14:textId="3174C6EE" w:rsidR="000D3F98" w:rsidRPr="000D3F98" w:rsidRDefault="000D3F98" w:rsidP="000D3F98">
      <w:pPr>
        <w:pStyle w:val="Prrafodelista"/>
        <w:numPr>
          <w:ilvl w:val="0"/>
          <w:numId w:val="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Una vez que el trabajo cuente con el dictamen, se enviará la resolución a</w:t>
      </w:r>
      <w:r w:rsidR="005259DD">
        <w:rPr>
          <w:rFonts w:ascii="Times New Roman" w:hAnsi="Times New Roman" w:cs="Times New Roman"/>
          <w:lang w:val="es-EC"/>
        </w:rPr>
        <w:t>l</w:t>
      </w:r>
      <w:r w:rsidRPr="000D3F98">
        <w:rPr>
          <w:rFonts w:ascii="Times New Roman" w:hAnsi="Times New Roman" w:cs="Times New Roman"/>
          <w:lang w:val="es-EC"/>
        </w:rPr>
        <w:t xml:space="preserve"> autor </w:t>
      </w:r>
      <w:r w:rsidR="005259DD">
        <w:rPr>
          <w:rFonts w:ascii="Times New Roman" w:hAnsi="Times New Roman" w:cs="Times New Roman"/>
          <w:lang w:val="es-EC"/>
        </w:rPr>
        <w:t xml:space="preserve">de correspondencia </w:t>
      </w:r>
      <w:r w:rsidRPr="000D3F98">
        <w:rPr>
          <w:rFonts w:ascii="Times New Roman" w:hAnsi="Times New Roman" w:cs="Times New Roman"/>
          <w:lang w:val="es-EC"/>
        </w:rPr>
        <w:t>vía correo electrónico.</w:t>
      </w:r>
    </w:p>
    <w:p w14:paraId="54DDC03D"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10" w:name="_Toc49157957"/>
      <w:bookmarkStart w:id="11" w:name="_Toc187655964"/>
      <w:r w:rsidRPr="000D3F98">
        <w:rPr>
          <w:rFonts w:ascii="Times New Roman" w:hAnsi="Times New Roman" w:cs="Times New Roman"/>
          <w:lang w:val="es-EC"/>
        </w:rPr>
        <w:t>Gestión de Proceso Editorial e ISBN</w:t>
      </w:r>
      <w:bookmarkEnd w:id="10"/>
      <w:bookmarkEnd w:id="11"/>
    </w:p>
    <w:p w14:paraId="5A24BFA5" w14:textId="77777777" w:rsidR="000D3F98" w:rsidRPr="000D3F98" w:rsidRDefault="000D3F98" w:rsidP="000D3F98">
      <w:pPr>
        <w:pStyle w:val="Prrafodelista"/>
        <w:numPr>
          <w:ilvl w:val="0"/>
          <w:numId w:val="9"/>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En caso de que la Comisión Editorial considere la pertinencia de un determinado libro, la Dirección de Investigación procederá a gestionar la debida autorización para impresión de 50 ejemplares con la Dirección Financiera.</w:t>
      </w:r>
    </w:p>
    <w:p w14:paraId="6922E633" w14:textId="77777777" w:rsidR="0015319D" w:rsidRDefault="000D3F98" w:rsidP="000D3F98">
      <w:pPr>
        <w:pStyle w:val="Prrafodelista"/>
        <w:numPr>
          <w:ilvl w:val="0"/>
          <w:numId w:val="9"/>
        </w:numPr>
        <w:spacing w:before="0" w:after="0" w:line="360" w:lineRule="auto"/>
        <w:jc w:val="both"/>
        <w:rPr>
          <w:rFonts w:ascii="Times New Roman" w:hAnsi="Times New Roman" w:cs="Times New Roman"/>
          <w:lang w:val="es-EC"/>
        </w:rPr>
      </w:pPr>
      <w:r w:rsidRPr="0015319D">
        <w:rPr>
          <w:rFonts w:ascii="Times New Roman" w:hAnsi="Times New Roman" w:cs="Times New Roman"/>
          <w:lang w:val="es-EC"/>
        </w:rPr>
        <w:t xml:space="preserve">Una vez se cuente con la debida aceptación de la Dirección de Investigación y Dirección Financiera, el Comité Editorial procederá a contactar con editoriales para cotizar e iniciar el proceso de revisión editorial, maquetación y obtención </w:t>
      </w:r>
      <w:r w:rsidR="0015319D" w:rsidRPr="0015319D">
        <w:rPr>
          <w:rFonts w:ascii="Times New Roman" w:hAnsi="Times New Roman" w:cs="Times New Roman"/>
          <w:lang w:val="es-EC"/>
        </w:rPr>
        <w:t>de registros (ISBN y SENADI)</w:t>
      </w:r>
      <w:r w:rsidRPr="0015319D">
        <w:rPr>
          <w:rFonts w:ascii="Times New Roman" w:hAnsi="Times New Roman" w:cs="Times New Roman"/>
          <w:lang w:val="es-EC"/>
        </w:rPr>
        <w:t>.</w:t>
      </w:r>
    </w:p>
    <w:p w14:paraId="2FE3D610" w14:textId="242CE391" w:rsidR="000D3F98" w:rsidRPr="0015319D" w:rsidRDefault="000D3F98" w:rsidP="000D3F98">
      <w:pPr>
        <w:pStyle w:val="Prrafodelista"/>
        <w:numPr>
          <w:ilvl w:val="0"/>
          <w:numId w:val="9"/>
        </w:numPr>
        <w:spacing w:before="0" w:after="0" w:line="360" w:lineRule="auto"/>
        <w:jc w:val="both"/>
        <w:rPr>
          <w:rFonts w:ascii="Times New Roman" w:hAnsi="Times New Roman" w:cs="Times New Roman"/>
          <w:lang w:val="es-EC"/>
        </w:rPr>
      </w:pPr>
      <w:r w:rsidRPr="0015319D">
        <w:rPr>
          <w:rFonts w:ascii="Times New Roman" w:hAnsi="Times New Roman" w:cs="Times New Roman"/>
          <w:lang w:val="es-EC"/>
        </w:rPr>
        <w:lastRenderedPageBreak/>
        <w:t>Los autores de los libros o capítulos de libros aprobados para publicación, deberán enviar la información requerida para la solicitud del ISBN en la Cámara Ecuatoriana del Libro:</w:t>
      </w:r>
    </w:p>
    <w:p w14:paraId="5297EEF7"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Título del libro,</w:t>
      </w:r>
    </w:p>
    <w:p w14:paraId="29B75AB0"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Subtítulo,</w:t>
      </w:r>
    </w:p>
    <w:p w14:paraId="7A1EED6C"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Categorización: tema, materia,</w:t>
      </w:r>
    </w:p>
    <w:p w14:paraId="0F87401F"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Público objetivo,</w:t>
      </w:r>
    </w:p>
    <w:p w14:paraId="52B3B0B7"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Autores: Nombre y apellido, nacionalidad, cédula de ciudadanía</w:t>
      </w:r>
    </w:p>
    <w:p w14:paraId="528F32F2" w14:textId="7A5BD6FB" w:rsidR="000D3F98" w:rsidRPr="000D3F98" w:rsidRDefault="000D3F98" w:rsidP="000D3F98">
      <w:pPr>
        <w:pStyle w:val="Prrafodelista"/>
        <w:numPr>
          <w:ilvl w:val="0"/>
          <w:numId w:val="9"/>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El autor </w:t>
      </w:r>
      <w:r w:rsidR="0015319D">
        <w:rPr>
          <w:rFonts w:ascii="Times New Roman" w:hAnsi="Times New Roman" w:cs="Times New Roman"/>
          <w:lang w:val="es-EC"/>
        </w:rPr>
        <w:t xml:space="preserve">de correspondencia </w:t>
      </w:r>
      <w:r w:rsidRPr="000D3F98">
        <w:rPr>
          <w:rFonts w:ascii="Times New Roman" w:hAnsi="Times New Roman" w:cs="Times New Roman"/>
          <w:lang w:val="es-EC"/>
        </w:rPr>
        <w:t>deberá pagar el valor del importe del ISBN mediante depósito en ventanilla, transferencia o tarjeta de crédito a las cuentas de la Cámara Ecuatoriana del Libro.</w:t>
      </w:r>
    </w:p>
    <w:p w14:paraId="5AA25F47" w14:textId="7E023B73" w:rsidR="000D3F98" w:rsidRPr="000D3F98" w:rsidRDefault="000D3F98" w:rsidP="000D3F98">
      <w:pPr>
        <w:pStyle w:val="Prrafodelista"/>
        <w:numPr>
          <w:ilvl w:val="0"/>
          <w:numId w:val="9"/>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La información para el pago </w:t>
      </w:r>
      <w:r w:rsidR="0015319D">
        <w:rPr>
          <w:rFonts w:ascii="Times New Roman" w:hAnsi="Times New Roman" w:cs="Times New Roman"/>
          <w:lang w:val="es-EC"/>
        </w:rPr>
        <w:t xml:space="preserve">del ISBN </w:t>
      </w:r>
      <w:r w:rsidRPr="000D3F98">
        <w:rPr>
          <w:rFonts w:ascii="Times New Roman" w:hAnsi="Times New Roman" w:cs="Times New Roman"/>
          <w:lang w:val="es-EC"/>
        </w:rPr>
        <w:t xml:space="preserve">se enviará vía correo con las instrucciones al autor </w:t>
      </w:r>
      <w:r w:rsidR="0015319D">
        <w:rPr>
          <w:rFonts w:ascii="Times New Roman" w:hAnsi="Times New Roman" w:cs="Times New Roman"/>
          <w:lang w:val="es-EC"/>
        </w:rPr>
        <w:t>de correspondencia</w:t>
      </w:r>
      <w:r w:rsidRPr="000D3F98">
        <w:rPr>
          <w:rFonts w:ascii="Times New Roman" w:hAnsi="Times New Roman" w:cs="Times New Roman"/>
          <w:lang w:val="es-EC"/>
        </w:rPr>
        <w:t>.</w:t>
      </w:r>
    </w:p>
    <w:p w14:paraId="222E202E"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12" w:name="_Toc49157958"/>
      <w:bookmarkStart w:id="13" w:name="_Toc187655965"/>
      <w:r w:rsidRPr="000D3F98">
        <w:rPr>
          <w:rFonts w:ascii="Times New Roman" w:hAnsi="Times New Roman" w:cs="Times New Roman"/>
          <w:lang w:val="es-EC"/>
        </w:rPr>
        <w:t>Recepción de Libros y proceso de socialización</w:t>
      </w:r>
      <w:bookmarkEnd w:id="12"/>
      <w:bookmarkEnd w:id="13"/>
    </w:p>
    <w:p w14:paraId="5E954213" w14:textId="2B8AE7CE"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Al momento de recibir los libros el autor </w:t>
      </w:r>
      <w:r w:rsidR="0015319D">
        <w:rPr>
          <w:rFonts w:ascii="Times New Roman" w:hAnsi="Times New Roman" w:cs="Times New Roman"/>
          <w:lang w:val="es-EC"/>
        </w:rPr>
        <w:t xml:space="preserve">de correspondencia </w:t>
      </w:r>
      <w:r w:rsidRPr="000D3F98">
        <w:rPr>
          <w:rFonts w:ascii="Times New Roman" w:hAnsi="Times New Roman" w:cs="Times New Roman"/>
          <w:lang w:val="es-EC"/>
        </w:rPr>
        <w:t xml:space="preserve">se compromete a entregar 3 copias con oficio a la Biblioteca de la sede Ambato y 3 copias del libro con oficio a la Biblioteca de la sede Quito. </w:t>
      </w:r>
      <w:r w:rsidR="0015319D">
        <w:rPr>
          <w:rFonts w:ascii="Times New Roman" w:hAnsi="Times New Roman" w:cs="Times New Roman"/>
          <w:lang w:val="es-EC"/>
        </w:rPr>
        <w:t>El autor o autores de libros recibirán un ejemplar impreso del libro</w:t>
      </w:r>
      <w:r w:rsidRPr="000D3F98">
        <w:rPr>
          <w:rFonts w:ascii="Times New Roman" w:hAnsi="Times New Roman" w:cs="Times New Roman"/>
          <w:lang w:val="es-EC"/>
        </w:rPr>
        <w:t xml:space="preserve">, </w:t>
      </w:r>
      <w:r w:rsidR="0015319D">
        <w:rPr>
          <w:rFonts w:ascii="Times New Roman" w:hAnsi="Times New Roman" w:cs="Times New Roman"/>
          <w:lang w:val="es-EC"/>
        </w:rPr>
        <w:t xml:space="preserve">mismos que </w:t>
      </w:r>
      <w:r w:rsidRPr="000D3F98">
        <w:rPr>
          <w:rFonts w:ascii="Times New Roman" w:hAnsi="Times New Roman" w:cs="Times New Roman"/>
          <w:lang w:val="es-EC"/>
        </w:rPr>
        <w:t>no podrán ser comercializados. El resto de libros serán administrados por la Dirección de Investigación para los procesos de acreditación interna y externa y otros asuntos.</w:t>
      </w:r>
    </w:p>
    <w:p w14:paraId="1F14CA0A"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Una vez recibido el libro en físico, el autor junto con la autoridad de la unidad académica a la que pertenezca, organizarán una charla en el auditorio de la sede a la cual pertenezca y concretarán el evento de lanzamiento de libro a la sociedad.</w:t>
      </w:r>
    </w:p>
    <w:p w14:paraId="7B97B420" w14:textId="77777777" w:rsidR="000D3F98" w:rsidRPr="000E1E9D"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rPr>
      </w:pPr>
      <w:bookmarkStart w:id="14" w:name="_Toc49157959"/>
      <w:bookmarkStart w:id="15" w:name="_Toc187655966"/>
      <w:r w:rsidRPr="000E1E9D">
        <w:rPr>
          <w:rFonts w:ascii="Times New Roman" w:hAnsi="Times New Roman" w:cs="Times New Roman"/>
        </w:rPr>
        <w:t>Proceso de incentivos</w:t>
      </w:r>
      <w:bookmarkEnd w:id="14"/>
      <w:bookmarkEnd w:id="15"/>
    </w:p>
    <w:p w14:paraId="05E62F4F" w14:textId="75EE7E30"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Se otorgará un incentivo económico por libro o capítulo de libro publicado por la Universidad Tecnológica Indoamérica, según la tabla aprobada en el Plan de Investigación, siempre y cuando cumpla con todos los lineamientos estipulados:</w:t>
      </w:r>
    </w:p>
    <w:p w14:paraId="6AB18A97" w14:textId="77777777" w:rsidR="000D3F98" w:rsidRPr="000D3F98" w:rsidRDefault="000D3F98" w:rsidP="000D3F98">
      <w:pPr>
        <w:pStyle w:val="Prrafodelista"/>
        <w:numPr>
          <w:ilvl w:val="0"/>
          <w:numId w:val="10"/>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No se consideran libros para incentivos las memorias de eventos.</w:t>
      </w:r>
    </w:p>
    <w:p w14:paraId="381EB918" w14:textId="77777777" w:rsidR="000D3F98" w:rsidRPr="000D3F98" w:rsidRDefault="000D3F98" w:rsidP="000D3F98">
      <w:pPr>
        <w:pStyle w:val="Prrafodelista"/>
        <w:numPr>
          <w:ilvl w:val="0"/>
          <w:numId w:val="10"/>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incentivo por libro es uno solo y de existir varios autores, el valor será dividido.</w:t>
      </w:r>
    </w:p>
    <w:p w14:paraId="0DAF9953" w14:textId="77777777" w:rsidR="000D3F98" w:rsidRPr="000D3F98" w:rsidRDefault="000D3F98" w:rsidP="000D3F98">
      <w:pPr>
        <w:pStyle w:val="Prrafodelista"/>
        <w:numPr>
          <w:ilvl w:val="0"/>
          <w:numId w:val="10"/>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incentivo por capítulo de libro es uno solo y de existir varios autores, el valor será dividido.</w:t>
      </w:r>
    </w:p>
    <w:p w14:paraId="2499C332"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16" w:name="_Toc49157960"/>
      <w:bookmarkStart w:id="17" w:name="_Toc187655967"/>
      <w:r w:rsidRPr="000D3F98">
        <w:rPr>
          <w:rFonts w:ascii="Times New Roman" w:hAnsi="Times New Roman" w:cs="Times New Roman"/>
          <w:lang w:val="es-EC"/>
        </w:rPr>
        <w:t>Lineamiento administrativo para autores de libros y capítulos de libros</w:t>
      </w:r>
      <w:bookmarkEnd w:id="16"/>
      <w:bookmarkEnd w:id="17"/>
    </w:p>
    <w:p w14:paraId="39E217ED"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Los autores de libros o capítulos de libros deben cumplir con los siguientes lineamientos básicos diseñados para la Convocatoria.</w:t>
      </w:r>
    </w:p>
    <w:p w14:paraId="31BCB2DE" w14:textId="01669018" w:rsidR="000D3F98" w:rsidRPr="000D3F98" w:rsidRDefault="000D3F98" w:rsidP="000D3F98">
      <w:pPr>
        <w:pStyle w:val="Prrafodelista"/>
        <w:numPr>
          <w:ilvl w:val="0"/>
          <w:numId w:val="11"/>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Enviar el “Formato de la propuesta de libros”, en versión impresa (con la firma del autor </w:t>
      </w:r>
      <w:r w:rsidR="00554739">
        <w:rPr>
          <w:rFonts w:ascii="Times New Roman" w:hAnsi="Times New Roman" w:cs="Times New Roman"/>
          <w:lang w:val="es-EC"/>
        </w:rPr>
        <w:t xml:space="preserve">de correspondencia </w:t>
      </w:r>
      <w:r w:rsidRPr="000D3F98">
        <w:rPr>
          <w:rFonts w:ascii="Times New Roman" w:hAnsi="Times New Roman" w:cs="Times New Roman"/>
          <w:lang w:val="es-EC"/>
        </w:rPr>
        <w:t>y aval del Decano/a de la Facultad, Director/a de Carrera o Director/a del Centro de Investigación).</w:t>
      </w:r>
    </w:p>
    <w:p w14:paraId="2F26CB56" w14:textId="1B4376A1" w:rsidR="000D3F98" w:rsidRPr="000D3F98" w:rsidRDefault="000D3F98" w:rsidP="000D3F98">
      <w:pPr>
        <w:pStyle w:val="Prrafodelista"/>
        <w:numPr>
          <w:ilvl w:val="0"/>
          <w:numId w:val="11"/>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lastRenderedPageBreak/>
        <w:t>El manuscrito deberá ser enviado en digital en formato Word, junto a la versión digital del “Formato de la propuesta de libros” (en formato PDF, escaneado de la versión impresa con firmas de aval) a la Dirección de Investigación al correo cienciamerica@uti.edu.ec.</w:t>
      </w:r>
    </w:p>
    <w:p w14:paraId="7E53702A" w14:textId="77777777" w:rsidR="000D3F98" w:rsidRPr="000D3F98" w:rsidRDefault="000D3F98" w:rsidP="000D3F98">
      <w:pPr>
        <w:pStyle w:val="Ttulo2"/>
        <w:numPr>
          <w:ilvl w:val="1"/>
          <w:numId w:val="5"/>
        </w:numPr>
        <w:tabs>
          <w:tab w:val="num" w:pos="360"/>
        </w:tabs>
        <w:spacing w:before="0" w:line="360" w:lineRule="auto"/>
        <w:ind w:left="0" w:firstLine="0"/>
        <w:jc w:val="both"/>
        <w:rPr>
          <w:rFonts w:ascii="Times New Roman" w:hAnsi="Times New Roman" w:cs="Times New Roman"/>
          <w:lang w:val="es-EC"/>
        </w:rPr>
      </w:pPr>
      <w:bookmarkStart w:id="18" w:name="_Toc49157961"/>
      <w:bookmarkStart w:id="19" w:name="_Toc187655968"/>
      <w:r w:rsidRPr="000D3F98">
        <w:rPr>
          <w:rFonts w:ascii="Times New Roman" w:hAnsi="Times New Roman" w:cs="Times New Roman"/>
          <w:lang w:val="es-EC"/>
        </w:rPr>
        <w:t>Lineamientos técnicos para autores de libros y capítulos de libros</w:t>
      </w:r>
      <w:bookmarkEnd w:id="18"/>
      <w:bookmarkEnd w:id="19"/>
    </w:p>
    <w:p w14:paraId="6202F7DD"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En las siguientes líneas encontrará la manera como se debe entregar el manuscrito para iniciar el proceso de edición y publicación. El manuscrito va a pasar por los procesos que usa toda editorial académica o comercial: revisión de contenido, corrección de estilo, diagramación y en ciertos casos impresión. Teniendo presente que los temas y tipos de manuscritos que se recepten en la Dirección de Investigación son diversos, se necesita unificar una pauta en la recepción del material.</w:t>
      </w:r>
    </w:p>
    <w:p w14:paraId="26EBB5D3" w14:textId="77777777" w:rsidR="000D3F98" w:rsidRPr="000D3F98" w:rsidRDefault="000D3F98" w:rsidP="000D3F98">
      <w:pPr>
        <w:pStyle w:val="Prrafodelista"/>
        <w:numPr>
          <w:ilvl w:val="0"/>
          <w:numId w:val="12"/>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Para iniciar el proceso de edición del manuscrito se deben organizar los archivos en cinco carpetas:</w:t>
      </w:r>
    </w:p>
    <w:p w14:paraId="3BAB1FA4" w14:textId="77777777" w:rsidR="000D3F98" w:rsidRPr="000E1E9D" w:rsidRDefault="000D3F98" w:rsidP="000D3F98">
      <w:pPr>
        <w:pStyle w:val="Prrafodelista"/>
        <w:numPr>
          <w:ilvl w:val="0"/>
          <w:numId w:val="13"/>
        </w:numPr>
        <w:spacing w:before="0" w:after="0" w:line="360" w:lineRule="auto"/>
        <w:jc w:val="both"/>
        <w:rPr>
          <w:rFonts w:ascii="Times New Roman" w:hAnsi="Times New Roman" w:cs="Times New Roman"/>
        </w:rPr>
      </w:pPr>
      <w:r w:rsidRPr="000E1E9D">
        <w:rPr>
          <w:rFonts w:ascii="Times New Roman" w:hAnsi="Times New Roman" w:cs="Times New Roman"/>
        </w:rPr>
        <w:t>Manuscrito</w:t>
      </w:r>
    </w:p>
    <w:p w14:paraId="2EE9B510" w14:textId="77777777" w:rsidR="000D3F98" w:rsidRPr="000E1E9D" w:rsidRDefault="000D3F98" w:rsidP="000D3F98">
      <w:pPr>
        <w:spacing w:after="0" w:line="360" w:lineRule="auto"/>
        <w:jc w:val="both"/>
        <w:rPr>
          <w:rFonts w:ascii="Times New Roman" w:hAnsi="Times New Roman" w:cs="Times New Roman"/>
        </w:rPr>
      </w:pPr>
      <w:r w:rsidRPr="000E1E9D">
        <w:rPr>
          <w:rFonts w:ascii="Times New Roman" w:hAnsi="Times New Roman" w:cs="Times New Roman"/>
        </w:rPr>
        <w:t>- Texto editable en formato Word</w:t>
      </w:r>
    </w:p>
    <w:p w14:paraId="56D40286" w14:textId="77777777" w:rsidR="000D3F98" w:rsidRPr="000E1E9D" w:rsidRDefault="000D3F98" w:rsidP="000D3F98">
      <w:pPr>
        <w:pStyle w:val="Prrafodelista"/>
        <w:numPr>
          <w:ilvl w:val="0"/>
          <w:numId w:val="13"/>
        </w:numPr>
        <w:spacing w:before="0" w:after="0" w:line="360" w:lineRule="auto"/>
        <w:jc w:val="both"/>
        <w:rPr>
          <w:rFonts w:ascii="Times New Roman" w:hAnsi="Times New Roman" w:cs="Times New Roman"/>
        </w:rPr>
      </w:pPr>
      <w:r w:rsidRPr="000E1E9D">
        <w:rPr>
          <w:rFonts w:ascii="Times New Roman" w:hAnsi="Times New Roman" w:cs="Times New Roman"/>
        </w:rPr>
        <w:t>Gráficos</w:t>
      </w:r>
    </w:p>
    <w:p w14:paraId="1E71B51C"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Material gráfico, con autorización de uso, si es el caso. Los archivos deben estar en el formato en los que originalmente fueron realizados (.jpg, .png, .bmp, .gif, .pdf, etc). Cada archivo debe estar debidamente rotulado para su fácil identificación (Figura 1, Gráfico 2, Figura 2-15, en donde 2 corresponde al capítulo y 15 a la numeración, etc).</w:t>
      </w:r>
    </w:p>
    <w:p w14:paraId="0B3DB244" w14:textId="30309470"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 Las fotografías o imágenes deben estar en una resolución de </w:t>
      </w:r>
      <w:r w:rsidR="00554739">
        <w:rPr>
          <w:rFonts w:ascii="Times New Roman" w:hAnsi="Times New Roman" w:cs="Times New Roman"/>
          <w:lang w:val="es-EC"/>
        </w:rPr>
        <w:t>6</w:t>
      </w:r>
      <w:r w:rsidRPr="000D3F98">
        <w:rPr>
          <w:rFonts w:ascii="Times New Roman" w:hAnsi="Times New Roman" w:cs="Times New Roman"/>
          <w:lang w:val="es-EC"/>
        </w:rPr>
        <w:t>00 dpi.</w:t>
      </w:r>
    </w:p>
    <w:p w14:paraId="58EC8BEE" w14:textId="77777777" w:rsidR="000D3F98" w:rsidRPr="000E1E9D" w:rsidRDefault="000D3F98" w:rsidP="000D3F98">
      <w:pPr>
        <w:pStyle w:val="Prrafodelista"/>
        <w:numPr>
          <w:ilvl w:val="0"/>
          <w:numId w:val="13"/>
        </w:numPr>
        <w:spacing w:before="0" w:after="0" w:line="360" w:lineRule="auto"/>
        <w:jc w:val="both"/>
        <w:rPr>
          <w:rFonts w:ascii="Times New Roman" w:hAnsi="Times New Roman" w:cs="Times New Roman"/>
        </w:rPr>
      </w:pPr>
      <w:r w:rsidRPr="000E1E9D">
        <w:rPr>
          <w:rFonts w:ascii="Times New Roman" w:hAnsi="Times New Roman" w:cs="Times New Roman"/>
        </w:rPr>
        <w:t>Tablas</w:t>
      </w:r>
    </w:p>
    <w:p w14:paraId="05C11044"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Las tablas deben estar en los archivos en los que originalmente fueron realizados (Excel, Power Point, etc.).</w:t>
      </w:r>
    </w:p>
    <w:p w14:paraId="5A99BC45" w14:textId="77777777" w:rsidR="000D3F98" w:rsidRPr="000E1E9D" w:rsidRDefault="000D3F98" w:rsidP="000D3F98">
      <w:pPr>
        <w:pStyle w:val="Prrafodelista"/>
        <w:numPr>
          <w:ilvl w:val="0"/>
          <w:numId w:val="13"/>
        </w:numPr>
        <w:spacing w:before="0" w:after="0" w:line="360" w:lineRule="auto"/>
        <w:jc w:val="both"/>
        <w:rPr>
          <w:rFonts w:ascii="Times New Roman" w:hAnsi="Times New Roman" w:cs="Times New Roman"/>
        </w:rPr>
      </w:pPr>
      <w:r w:rsidRPr="000E1E9D">
        <w:rPr>
          <w:rFonts w:ascii="Times New Roman" w:hAnsi="Times New Roman" w:cs="Times New Roman"/>
        </w:rPr>
        <w:t>Portada</w:t>
      </w:r>
    </w:p>
    <w:p w14:paraId="56D88C6A"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Archivo gráfico con la portada del libro</w:t>
      </w:r>
    </w:p>
    <w:p w14:paraId="4C8FA72F"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e. Documentos</w:t>
      </w:r>
    </w:p>
    <w:p w14:paraId="3E0D8666" w14:textId="39E648F9"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 Oficios de soportes de aval con firma </w:t>
      </w:r>
      <w:r w:rsidR="00554739">
        <w:rPr>
          <w:rFonts w:ascii="Times New Roman" w:hAnsi="Times New Roman" w:cs="Times New Roman"/>
          <w:lang w:val="es-EC"/>
        </w:rPr>
        <w:t xml:space="preserve">electrónica </w:t>
      </w:r>
    </w:p>
    <w:p w14:paraId="27E9C61B" w14:textId="1FB81570"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C</w:t>
      </w:r>
      <w:r w:rsidR="00554739">
        <w:rPr>
          <w:rFonts w:ascii="Times New Roman" w:hAnsi="Times New Roman" w:cs="Times New Roman"/>
          <w:lang w:val="es-EC"/>
        </w:rPr>
        <w:t xml:space="preserve">ontrato de </w:t>
      </w:r>
      <w:r w:rsidRPr="000D3F98">
        <w:rPr>
          <w:rFonts w:ascii="Times New Roman" w:hAnsi="Times New Roman" w:cs="Times New Roman"/>
          <w:lang w:val="es-EC"/>
        </w:rPr>
        <w:t>Cesión de derechos</w:t>
      </w:r>
      <w:r w:rsidR="00554739">
        <w:rPr>
          <w:rFonts w:ascii="Times New Roman" w:hAnsi="Times New Roman" w:cs="Times New Roman"/>
          <w:lang w:val="es-EC"/>
        </w:rPr>
        <w:t xml:space="preserve"> patrimoniales de todos los autores con firma electrónica</w:t>
      </w:r>
    </w:p>
    <w:p w14:paraId="4E61C57C"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Reseñas de los autores</w:t>
      </w:r>
    </w:p>
    <w:p w14:paraId="17E2116C" w14:textId="77777777" w:rsidR="000D3F98" w:rsidRPr="000D3F98" w:rsidRDefault="000D3F98" w:rsidP="000D3F98">
      <w:pPr>
        <w:pStyle w:val="Prrafodelista"/>
        <w:numPr>
          <w:ilvl w:val="0"/>
          <w:numId w:val="12"/>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Del manuscrito. El manuscrito debe seguir los siguientes lineamientos:</w:t>
      </w:r>
    </w:p>
    <w:p w14:paraId="56C31AE0"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Alinearse a los Dominios y líneas de Investigación de la Universidad Tecnológica Indoamérica.</w:t>
      </w:r>
    </w:p>
    <w:p w14:paraId="15EAD786"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En el caso de que el manuscrito sea un libro el número mínimo de hojas deberá ser de 100 de contenido y de 20 para capítulo de libro, no incluye: portadas, biografías, dedicatorias, agradecimientos, referencias.</w:t>
      </w:r>
    </w:p>
    <w:p w14:paraId="6D5AE27B" w14:textId="77777777" w:rsidR="000D3F98" w:rsidRPr="000E1E9D" w:rsidRDefault="000D3F98" w:rsidP="000D3F98">
      <w:pPr>
        <w:pStyle w:val="Prrafodelista"/>
        <w:numPr>
          <w:ilvl w:val="0"/>
          <w:numId w:val="14"/>
        </w:numPr>
        <w:spacing w:before="0" w:after="0" w:line="360" w:lineRule="auto"/>
        <w:jc w:val="both"/>
        <w:rPr>
          <w:rFonts w:ascii="Times New Roman" w:hAnsi="Times New Roman" w:cs="Times New Roman"/>
        </w:rPr>
      </w:pPr>
      <w:r w:rsidRPr="000E1E9D">
        <w:rPr>
          <w:rFonts w:ascii="Times New Roman" w:hAnsi="Times New Roman" w:cs="Times New Roman"/>
        </w:rPr>
        <w:t>Tamaño de papel A4.</w:t>
      </w:r>
    </w:p>
    <w:p w14:paraId="52AF685E" w14:textId="77777777" w:rsidR="000D3F98" w:rsidRPr="000E1E9D" w:rsidRDefault="000D3F98" w:rsidP="000D3F98">
      <w:pPr>
        <w:pStyle w:val="Prrafodelista"/>
        <w:numPr>
          <w:ilvl w:val="0"/>
          <w:numId w:val="14"/>
        </w:numPr>
        <w:spacing w:before="0" w:after="0" w:line="360" w:lineRule="auto"/>
        <w:jc w:val="both"/>
        <w:rPr>
          <w:rFonts w:ascii="Times New Roman" w:hAnsi="Times New Roman" w:cs="Times New Roman"/>
        </w:rPr>
      </w:pPr>
      <w:r w:rsidRPr="000D3F98">
        <w:rPr>
          <w:rFonts w:ascii="Times New Roman" w:hAnsi="Times New Roman" w:cs="Times New Roman"/>
          <w:lang w:val="es-EC"/>
        </w:rPr>
        <w:t xml:space="preserve">Márgenes 4 cm izquierda, 3 cm superior, 3 cm. </w:t>
      </w:r>
      <w:r w:rsidRPr="000E1E9D">
        <w:rPr>
          <w:rFonts w:ascii="Times New Roman" w:hAnsi="Times New Roman" w:cs="Times New Roman"/>
        </w:rPr>
        <w:t>Inferior, 3 cm. Derecha.</w:t>
      </w:r>
    </w:p>
    <w:p w14:paraId="2E43B657" w14:textId="4FB080A0"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lastRenderedPageBreak/>
        <w:t>Escrito en el procesador de textos Word. El texto debe estar escrito en fuente Times New Roman, tamaño 12.</w:t>
      </w:r>
    </w:p>
    <w:p w14:paraId="76B6F96D"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texto y los títulos de varias líneas, se escribirán con interlineado de espacio y medio. Se utilizará espacio sencillo entre líneas para el mecanografiado de las citas textuales de cuarenta (40) palabras o más, las notas al pie de página o final del capítulo, las referencias, el resumen y, opcionalmente, en los anexos.</w:t>
      </w:r>
    </w:p>
    <w:p w14:paraId="648BB1EC"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Numeración de páginas se colocará centrados en la parte inferior, incluyendo las primeras de cada capítulo y las que contengan cuadros y gráficos verticales u horizontales.</w:t>
      </w:r>
    </w:p>
    <w:p w14:paraId="5E359727"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Las páginas preliminares se numerarán con cifras romanas minúsculas, en forma consecutiva, comenzando con la página del título, que se entenderá será i, sin que la cifra se coloque en la página. Todas las páginas del texto y los materiales de referencia se numerarán con cifras arábigas, comenzando con la página de introducción.</w:t>
      </w:r>
    </w:p>
    <w:p w14:paraId="48F4AD00"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 utilización de viñetas deberá ser uniforme para todo el documento.</w:t>
      </w:r>
    </w:p>
    <w:p w14:paraId="6D9DC02C"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Entre un párrafo y otro del texto debe haber una separación al doble de lo que hay entre renglones.</w:t>
      </w:r>
    </w:p>
    <w:p w14:paraId="57E25CC2"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Los Capítulos, la lista de referencias y los anexos deben comenzar en una página nueva.</w:t>
      </w:r>
    </w:p>
    <w:p w14:paraId="220D5339" w14:textId="77777777" w:rsidR="000D3F98" w:rsidRPr="000D3F98" w:rsidRDefault="000D3F98" w:rsidP="000D3F98">
      <w:pPr>
        <w:pStyle w:val="Prrafodelista"/>
        <w:numPr>
          <w:ilvl w:val="0"/>
          <w:numId w:val="14"/>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Se podrá dejar una sangría de cinco espacios en el margen izquierdo de la primera línea de cada párrafo, y a ambos márgenes en cada línea de las citas textuales largas, es decir más de cuarenta (40) palabras.</w:t>
      </w:r>
    </w:p>
    <w:p w14:paraId="1B3D90E9" w14:textId="77777777" w:rsidR="000D3F98" w:rsidRPr="000D3F98" w:rsidRDefault="000D3F98" w:rsidP="000D3F98">
      <w:pPr>
        <w:pStyle w:val="Prrafodelista"/>
        <w:numPr>
          <w:ilvl w:val="0"/>
          <w:numId w:val="12"/>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De las figuras y tablas:</w:t>
      </w:r>
    </w:p>
    <w:p w14:paraId="23ECEF79" w14:textId="77777777" w:rsidR="000D3F98" w:rsidRPr="000D3F98" w:rsidRDefault="000D3F98" w:rsidP="000D3F98">
      <w:pPr>
        <w:pStyle w:val="Prrafodelista"/>
        <w:numPr>
          <w:ilvl w:val="0"/>
          <w:numId w:val="15"/>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 utilización de figura, tablas, otros tendrán su propio índice.</w:t>
      </w:r>
    </w:p>
    <w:p w14:paraId="53ABAA9B" w14:textId="77777777" w:rsidR="000D3F98" w:rsidRPr="000D3F98" w:rsidRDefault="000D3F98" w:rsidP="000D3F98">
      <w:pPr>
        <w:pStyle w:val="Prrafodelista"/>
        <w:numPr>
          <w:ilvl w:val="0"/>
          <w:numId w:val="15"/>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Los cuadros, tablas, figuras deberán poseer título, número, fuente, quien elabora.</w:t>
      </w:r>
    </w:p>
    <w:p w14:paraId="7BBCD83E" w14:textId="77777777" w:rsidR="000D3F98" w:rsidRPr="000E1E9D" w:rsidRDefault="000D3F98" w:rsidP="000D3F98">
      <w:pPr>
        <w:pStyle w:val="Prrafodelista"/>
        <w:numPr>
          <w:ilvl w:val="0"/>
          <w:numId w:val="15"/>
        </w:numPr>
        <w:spacing w:before="0" w:after="0" w:line="360" w:lineRule="auto"/>
        <w:jc w:val="both"/>
        <w:rPr>
          <w:rFonts w:ascii="Times New Roman" w:hAnsi="Times New Roman" w:cs="Times New Roman"/>
        </w:rPr>
      </w:pPr>
      <w:r w:rsidRPr="000D3F98">
        <w:rPr>
          <w:rFonts w:ascii="Times New Roman" w:hAnsi="Times New Roman" w:cs="Times New Roman"/>
          <w:lang w:val="es-EC"/>
        </w:rPr>
        <w:t xml:space="preserve">Los títulos de las tablas deben ser puestos sobre las mismas. En el caso de las figuras deben ser puestos debajo. Todas las tablas deben contar con mínimo 2 columnas y una fila de títulos. </w:t>
      </w:r>
      <w:r w:rsidRPr="000E1E9D">
        <w:rPr>
          <w:rFonts w:ascii="Times New Roman" w:hAnsi="Times New Roman" w:cs="Times New Roman"/>
        </w:rPr>
        <w:t>Las tablas deben contar a menos con 3 líneas divisorias.</w:t>
      </w:r>
    </w:p>
    <w:p w14:paraId="16C0BDDC" w14:textId="77777777" w:rsidR="000D3F98" w:rsidRPr="000E1E9D" w:rsidRDefault="000D3F98" w:rsidP="000D3F98">
      <w:pPr>
        <w:pStyle w:val="Prrafodelista"/>
        <w:numPr>
          <w:ilvl w:val="0"/>
          <w:numId w:val="12"/>
        </w:numPr>
        <w:spacing w:before="0" w:after="0" w:line="360" w:lineRule="auto"/>
        <w:jc w:val="both"/>
        <w:rPr>
          <w:rFonts w:ascii="Times New Roman" w:hAnsi="Times New Roman" w:cs="Times New Roman"/>
        </w:rPr>
      </w:pPr>
      <w:r w:rsidRPr="000E1E9D">
        <w:rPr>
          <w:rFonts w:ascii="Times New Roman" w:hAnsi="Times New Roman" w:cs="Times New Roman"/>
        </w:rPr>
        <w:t>Del resumen y/abstract:</w:t>
      </w:r>
    </w:p>
    <w:p w14:paraId="7B4053CB" w14:textId="77777777" w:rsidR="000D3F98" w:rsidRPr="000D3F98" w:rsidRDefault="000D3F98" w:rsidP="000D3F98">
      <w:pPr>
        <w:pStyle w:val="Prrafodelista"/>
        <w:numPr>
          <w:ilvl w:val="0"/>
          <w:numId w:val="1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resumen debe tener máximo 350 palabras, con sus respectivos descriptores.</w:t>
      </w:r>
    </w:p>
    <w:p w14:paraId="6DDB9FC2" w14:textId="77777777" w:rsidR="000D3F98" w:rsidRPr="000D3F98" w:rsidRDefault="000D3F98" w:rsidP="000D3F98">
      <w:pPr>
        <w:pStyle w:val="Prrafodelista"/>
        <w:numPr>
          <w:ilvl w:val="0"/>
          <w:numId w:val="16"/>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abstract no va en la misma página que el resumen. Debe ser escrito en inglés y revisado por un nativo o experto en el idioma.</w:t>
      </w:r>
    </w:p>
    <w:p w14:paraId="1D8CCFFD" w14:textId="77777777" w:rsidR="000D3F98" w:rsidRPr="000D3F98" w:rsidRDefault="000D3F98" w:rsidP="000D3F98">
      <w:pPr>
        <w:pStyle w:val="Prrafodelista"/>
        <w:numPr>
          <w:ilvl w:val="0"/>
          <w:numId w:val="12"/>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De la utilización de títulos y subtítulos:</w:t>
      </w:r>
    </w:p>
    <w:p w14:paraId="3E13CFC9" w14:textId="77777777" w:rsidR="000D3F98" w:rsidRPr="000D3F98" w:rsidRDefault="000D3F98" w:rsidP="000D3F98">
      <w:pPr>
        <w:pStyle w:val="Prrafodelista"/>
        <w:numPr>
          <w:ilvl w:val="0"/>
          <w:numId w:val="1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El capítulo con el número correspondiente y su título deben tener las siguientes características:</w:t>
      </w:r>
    </w:p>
    <w:p w14:paraId="191738AD"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Todo en mayúsculas,</w:t>
      </w:r>
    </w:p>
    <w:p w14:paraId="2AE5F27B"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Centrado</w:t>
      </w:r>
    </w:p>
    <w:p w14:paraId="529423E9"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En negrillas</w:t>
      </w:r>
    </w:p>
    <w:p w14:paraId="18328993"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Letra vertical</w:t>
      </w:r>
    </w:p>
    <w:p w14:paraId="65D47D67"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Tamaño 12 letra tipo normal.</w:t>
      </w:r>
    </w:p>
    <w:p w14:paraId="42E16B24" w14:textId="77777777" w:rsidR="000D3F98" w:rsidRPr="00554739" w:rsidRDefault="000D3F98" w:rsidP="000D3F98">
      <w:pPr>
        <w:pStyle w:val="Prrafodelista"/>
        <w:numPr>
          <w:ilvl w:val="0"/>
          <w:numId w:val="17"/>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lastRenderedPageBreak/>
        <w:t xml:space="preserve">Primer subtítulo. - Tiene las mismas características del título de capítulo menos una de ellas en lugar de escribir todo en mayúsculas deben escribirse con mayúsculas y minúsculas. </w:t>
      </w:r>
      <w:r w:rsidRPr="00554739">
        <w:rPr>
          <w:rFonts w:ascii="Times New Roman" w:hAnsi="Times New Roman" w:cs="Times New Roman"/>
          <w:lang w:val="es-EC"/>
        </w:rPr>
        <w:t xml:space="preserve">Ejemplo: </w:t>
      </w:r>
      <w:r w:rsidRPr="00554739">
        <w:rPr>
          <w:rFonts w:ascii="Times New Roman" w:hAnsi="Times New Roman" w:cs="Times New Roman"/>
          <w:b/>
          <w:bCs/>
          <w:lang w:val="es-EC"/>
        </w:rPr>
        <w:t>Introducción</w:t>
      </w:r>
    </w:p>
    <w:p w14:paraId="5CD82C4D" w14:textId="77777777" w:rsidR="000D3F98" w:rsidRPr="000E1E9D" w:rsidRDefault="000D3F98" w:rsidP="000D3F98">
      <w:pPr>
        <w:pStyle w:val="Prrafodelista"/>
        <w:numPr>
          <w:ilvl w:val="0"/>
          <w:numId w:val="17"/>
        </w:numPr>
        <w:spacing w:before="0" w:after="0" w:line="360" w:lineRule="auto"/>
        <w:jc w:val="both"/>
        <w:rPr>
          <w:rFonts w:ascii="Times New Roman" w:hAnsi="Times New Roman" w:cs="Times New Roman"/>
        </w:rPr>
      </w:pPr>
      <w:r w:rsidRPr="000D3F98">
        <w:rPr>
          <w:rFonts w:ascii="Times New Roman" w:hAnsi="Times New Roman" w:cs="Times New Roman"/>
          <w:lang w:val="es-EC"/>
        </w:rPr>
        <w:t xml:space="preserve">Segundo subtítulo. - con las mismas características del primer subtítulo a excepción de la letra vertical que debe reemplazarse por letra itálica o cursiva. </w:t>
      </w:r>
      <w:r w:rsidRPr="000E1E9D">
        <w:rPr>
          <w:rFonts w:ascii="Times New Roman" w:hAnsi="Times New Roman" w:cs="Times New Roman"/>
        </w:rPr>
        <w:t xml:space="preserve">Ejemplo: </w:t>
      </w:r>
      <w:r w:rsidRPr="000E1E9D">
        <w:rPr>
          <w:rFonts w:ascii="Times New Roman" w:hAnsi="Times New Roman" w:cs="Times New Roman"/>
          <w:b/>
          <w:bCs/>
          <w:i/>
          <w:iCs/>
        </w:rPr>
        <w:t>Metodología</w:t>
      </w:r>
    </w:p>
    <w:p w14:paraId="6C287936" w14:textId="77777777" w:rsidR="000D3F98" w:rsidRPr="000E1E9D" w:rsidRDefault="000D3F98" w:rsidP="000D3F98">
      <w:pPr>
        <w:pStyle w:val="Prrafodelista"/>
        <w:numPr>
          <w:ilvl w:val="0"/>
          <w:numId w:val="17"/>
        </w:numPr>
        <w:spacing w:before="0" w:after="0" w:line="360" w:lineRule="auto"/>
        <w:jc w:val="both"/>
        <w:rPr>
          <w:rFonts w:ascii="Times New Roman" w:hAnsi="Times New Roman" w:cs="Times New Roman"/>
        </w:rPr>
      </w:pPr>
      <w:r w:rsidRPr="000D3F98">
        <w:rPr>
          <w:rFonts w:ascii="Times New Roman" w:hAnsi="Times New Roman" w:cs="Times New Roman"/>
          <w:lang w:val="es-EC"/>
        </w:rPr>
        <w:t xml:space="preserve">Tercer subtítulo. - minúsculas, izquierda subrayado, negrillas. </w:t>
      </w:r>
      <w:r w:rsidRPr="000E1E9D">
        <w:rPr>
          <w:rFonts w:ascii="Times New Roman" w:hAnsi="Times New Roman" w:cs="Times New Roman"/>
        </w:rPr>
        <w:t xml:space="preserve">Ejemplo. - </w:t>
      </w:r>
      <w:r w:rsidRPr="000E1E9D">
        <w:rPr>
          <w:rFonts w:ascii="Times New Roman" w:hAnsi="Times New Roman" w:cs="Times New Roman"/>
          <w:b/>
          <w:bCs/>
          <w:u w:val="single"/>
        </w:rPr>
        <w:t>Generalidades</w:t>
      </w:r>
    </w:p>
    <w:p w14:paraId="67BEF464" w14:textId="77777777" w:rsidR="000D3F98" w:rsidRPr="000E1E9D" w:rsidRDefault="000D3F98" w:rsidP="000D3F98">
      <w:pPr>
        <w:pStyle w:val="Prrafodelista"/>
        <w:numPr>
          <w:ilvl w:val="0"/>
          <w:numId w:val="12"/>
        </w:numPr>
        <w:spacing w:before="0" w:after="0" w:line="360" w:lineRule="auto"/>
        <w:jc w:val="both"/>
        <w:rPr>
          <w:rFonts w:ascii="Times New Roman" w:hAnsi="Times New Roman" w:cs="Times New Roman"/>
        </w:rPr>
      </w:pPr>
      <w:r w:rsidRPr="000E1E9D">
        <w:rPr>
          <w:rFonts w:ascii="Times New Roman" w:hAnsi="Times New Roman" w:cs="Times New Roman"/>
        </w:rPr>
        <w:t>De las referencias bibliográficas:</w:t>
      </w:r>
    </w:p>
    <w:p w14:paraId="23B29033" w14:textId="77777777"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 bibliografía debe contener este orden:</w:t>
      </w:r>
    </w:p>
    <w:p w14:paraId="1452AF46" w14:textId="77777777"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Autor, año entre paréntesis, Nombre del texto o documento, Editorial, número de tomo o edición, País - Ciudad.</w:t>
      </w:r>
    </w:p>
    <w:p w14:paraId="431AD37E" w14:textId="77777777" w:rsidR="000D3F98" w:rsidRPr="000E1E9D" w:rsidRDefault="000D3F98" w:rsidP="000D3F98">
      <w:pPr>
        <w:pStyle w:val="Prrafodelista"/>
        <w:numPr>
          <w:ilvl w:val="0"/>
          <w:numId w:val="18"/>
        </w:numPr>
        <w:spacing w:before="0" w:after="0" w:line="360" w:lineRule="auto"/>
        <w:jc w:val="both"/>
        <w:rPr>
          <w:rFonts w:ascii="Times New Roman" w:hAnsi="Times New Roman" w:cs="Times New Roman"/>
        </w:rPr>
      </w:pPr>
      <w:r w:rsidRPr="000D3F98">
        <w:rPr>
          <w:rFonts w:ascii="Times New Roman" w:hAnsi="Times New Roman" w:cs="Times New Roman"/>
          <w:lang w:val="es-EC"/>
        </w:rPr>
        <w:t xml:space="preserve">Las citas pueden ser de dos tipos principalmente: textuales cortas y textuales largas. </w:t>
      </w:r>
      <w:r w:rsidRPr="000E1E9D">
        <w:rPr>
          <w:rFonts w:ascii="Times New Roman" w:hAnsi="Times New Roman" w:cs="Times New Roman"/>
        </w:rPr>
        <w:t>Se realizarán bajo normas APA.</w:t>
      </w:r>
    </w:p>
    <w:p w14:paraId="7730520D" w14:textId="77777777"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Las citas textuales con menos de cuarenta (40) palabras, se incluirá como parte del párrafo, dentro del contexto de la redacción, entre dobles comillas. Las citas de mayor longitud se escribirán en párrafo separado, con sangría de cinco (5) espacios a ambos márgenes, sin comillas y mecanografiado a un espacio entre líneas. Se debe utilizar el estilo “autor - fecha” de notas incorporadas al texto y relacionadas con la lista de referencias bibliográficas. En este estilo, el apellido del autor y el año de publicación de la obra se insertarán en los párrafos, en los lugares más apropiados por claridad de la redacción, añadiendo el número de la página o páginas, capítulos o cuadros y gráficos relacionados con la referencia de ser el caso. En lo posible se evitará el uso de notas al pie de página o de final de capítulo para la cita de fuentes.</w:t>
      </w:r>
    </w:p>
    <w:p w14:paraId="13C8AF4B" w14:textId="77777777"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Después de cada cita textual se deberá realizar comentarios propios.</w:t>
      </w:r>
    </w:p>
    <w:p w14:paraId="14F97962" w14:textId="747E805C"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Las citas deberán coincidir con la</w:t>
      </w:r>
      <w:r w:rsidR="00AA51E6">
        <w:rPr>
          <w:rFonts w:ascii="Times New Roman" w:hAnsi="Times New Roman" w:cs="Times New Roman"/>
          <w:lang w:val="es-EC"/>
        </w:rPr>
        <w:t>s</w:t>
      </w:r>
      <w:r w:rsidRPr="000D3F98">
        <w:rPr>
          <w:rFonts w:ascii="Times New Roman" w:hAnsi="Times New Roman" w:cs="Times New Roman"/>
          <w:lang w:val="es-EC"/>
        </w:rPr>
        <w:t xml:space="preserve"> </w:t>
      </w:r>
      <w:r w:rsidR="00AA51E6">
        <w:rPr>
          <w:rFonts w:ascii="Times New Roman" w:hAnsi="Times New Roman" w:cs="Times New Roman"/>
          <w:lang w:val="es-EC"/>
        </w:rPr>
        <w:t xml:space="preserve">referencias </w:t>
      </w:r>
      <w:r w:rsidRPr="000D3F98">
        <w:rPr>
          <w:rFonts w:ascii="Times New Roman" w:hAnsi="Times New Roman" w:cs="Times New Roman"/>
          <w:lang w:val="es-EC"/>
        </w:rPr>
        <w:t>presentada</w:t>
      </w:r>
      <w:r w:rsidR="00AA51E6">
        <w:rPr>
          <w:rFonts w:ascii="Times New Roman" w:hAnsi="Times New Roman" w:cs="Times New Roman"/>
          <w:lang w:val="es-EC"/>
        </w:rPr>
        <w:t>s</w:t>
      </w:r>
      <w:r w:rsidRPr="000D3F98">
        <w:rPr>
          <w:rFonts w:ascii="Times New Roman" w:hAnsi="Times New Roman" w:cs="Times New Roman"/>
          <w:lang w:val="es-EC"/>
        </w:rPr>
        <w:t>.</w:t>
      </w:r>
    </w:p>
    <w:p w14:paraId="41B273BA" w14:textId="77777777"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En el caso de usar abreviaturas, incluido las simbologías, es necesario dar su significado y organizarlas en un glosario.</w:t>
      </w:r>
    </w:p>
    <w:p w14:paraId="760E7937" w14:textId="77777777" w:rsidR="000D3F98" w:rsidRPr="000D3F98" w:rsidRDefault="000D3F98" w:rsidP="000D3F98">
      <w:pPr>
        <w:pStyle w:val="Prrafodelista"/>
        <w:numPr>
          <w:ilvl w:val="0"/>
          <w:numId w:val="18"/>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Palabras de carácter ambiguo, técnico o nuevo deberán poseer un significado en el glosario.</w:t>
      </w:r>
    </w:p>
    <w:p w14:paraId="244D1A3C" w14:textId="77777777" w:rsidR="000D3F98" w:rsidRPr="000E1E9D" w:rsidRDefault="000D3F98" w:rsidP="000D3F98">
      <w:pPr>
        <w:pStyle w:val="Prrafodelista"/>
        <w:numPr>
          <w:ilvl w:val="0"/>
          <w:numId w:val="12"/>
        </w:numPr>
        <w:spacing w:before="0" w:after="0" w:line="360" w:lineRule="auto"/>
        <w:jc w:val="both"/>
        <w:rPr>
          <w:rFonts w:ascii="Times New Roman" w:hAnsi="Times New Roman" w:cs="Times New Roman"/>
        </w:rPr>
      </w:pPr>
      <w:r w:rsidRPr="000E1E9D">
        <w:rPr>
          <w:rFonts w:ascii="Times New Roman" w:hAnsi="Times New Roman" w:cs="Times New Roman"/>
        </w:rPr>
        <w:t>De los anexos:</w:t>
      </w:r>
    </w:p>
    <w:p w14:paraId="3CF42EF6" w14:textId="2F8F9B04" w:rsidR="000D3F98" w:rsidRPr="000D3F98" w:rsidRDefault="000D3F98" w:rsidP="000D3F98">
      <w:pPr>
        <w:spacing w:after="0" w:line="360" w:lineRule="auto"/>
        <w:jc w:val="both"/>
        <w:rPr>
          <w:rFonts w:ascii="Times New Roman" w:hAnsi="Times New Roman" w:cs="Times New Roman"/>
          <w:lang w:val="es-EC"/>
        </w:rPr>
      </w:pPr>
      <w:r w:rsidRPr="000D3F98">
        <w:rPr>
          <w:rFonts w:ascii="Times New Roman" w:hAnsi="Times New Roman" w:cs="Times New Roman"/>
          <w:lang w:val="es-EC"/>
        </w:rPr>
        <w:t xml:space="preserve">Los anexos o apéndices contendrán secciones adicionales en los que se recoge la información o material relativo al trabajo y que por su extensión y carácter no puede ser incluido en el cuerpo </w:t>
      </w:r>
      <w:r w:rsidR="00AA51E6">
        <w:rPr>
          <w:rFonts w:ascii="Times New Roman" w:hAnsi="Times New Roman" w:cs="Times New Roman"/>
          <w:lang w:val="es-EC"/>
        </w:rPr>
        <w:t>del libro</w:t>
      </w:r>
      <w:r w:rsidRPr="000D3F98">
        <w:rPr>
          <w:rFonts w:ascii="Times New Roman" w:hAnsi="Times New Roman" w:cs="Times New Roman"/>
          <w:lang w:val="es-EC"/>
        </w:rPr>
        <w:t>.</w:t>
      </w:r>
    </w:p>
    <w:p w14:paraId="7EBA71EC" w14:textId="77777777" w:rsidR="000D3F98" w:rsidRPr="000D3F98" w:rsidRDefault="000D3F98" w:rsidP="000D3F98">
      <w:pPr>
        <w:pStyle w:val="Prrafodelista"/>
        <w:numPr>
          <w:ilvl w:val="0"/>
          <w:numId w:val="12"/>
        </w:numPr>
        <w:spacing w:before="0" w:after="0" w:line="360" w:lineRule="auto"/>
        <w:jc w:val="both"/>
        <w:rPr>
          <w:rFonts w:ascii="Times New Roman" w:hAnsi="Times New Roman" w:cs="Times New Roman"/>
          <w:lang w:val="es-EC"/>
        </w:rPr>
      </w:pPr>
      <w:r w:rsidRPr="000D3F98">
        <w:rPr>
          <w:rFonts w:ascii="Times New Roman" w:hAnsi="Times New Roman" w:cs="Times New Roman"/>
          <w:lang w:val="es-EC"/>
        </w:rPr>
        <w:t>De la reseña de los autores. En la parte “Datos de autores” es fundamental para solicitar el ISBN y la ficha catalográfica del manuscrito. Aquí es necesario incluir la siguiente información de cada uno de los autores: nombre, número de cédula, fecha de nacimiento (año/mes/día), nacionalidad, y seis palabras clave del manuscrito. Se debe incluir a) reseña de autores y b) texto de contracubierta. La extensión de las reseñas de los autores varía en razón de la cantidad. Cuando sea un solo autor el texto debe ser inferior a 1200 caracteres con espacio. Dos autores 600 caracteres con espacio. Tres autores 400 caracteres con espacio. La extensión del texto de la contracubierta debe ser en todos los casos inferior a 1200 caracteres con espacio.</w:t>
      </w:r>
    </w:p>
    <w:sectPr w:rsidR="000D3F98" w:rsidRPr="000D3F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306B" w14:textId="77777777" w:rsidR="00497CB9" w:rsidRDefault="00497CB9" w:rsidP="000C0313">
      <w:pPr>
        <w:spacing w:after="0"/>
      </w:pPr>
      <w:r>
        <w:separator/>
      </w:r>
    </w:p>
  </w:endnote>
  <w:endnote w:type="continuationSeparator" w:id="0">
    <w:p w14:paraId="7E12B301" w14:textId="77777777" w:rsidR="00497CB9" w:rsidRDefault="00497CB9" w:rsidP="000C0313">
      <w:pPr>
        <w:spacing w:after="0"/>
      </w:pPr>
      <w:r>
        <w:continuationSeparator/>
      </w:r>
    </w:p>
  </w:endnote>
  <w:endnote w:type="continuationNotice" w:id="1">
    <w:p w14:paraId="373849E5" w14:textId="77777777" w:rsidR="00497CB9" w:rsidRDefault="00497C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E7E8" w14:textId="22737DB1" w:rsidR="003F0D9D" w:rsidRPr="003F0D9D" w:rsidRDefault="003F0D9D">
    <w:pPr>
      <w:tabs>
        <w:tab w:val="center" w:pos="4550"/>
        <w:tab w:val="left" w:pos="5818"/>
      </w:tabs>
      <w:ind w:right="260"/>
      <w:jc w:val="right"/>
      <w:rPr>
        <w:color w:val="2C144B" w:themeColor="text2" w:themeShade="80"/>
        <w:sz w:val="18"/>
        <w:szCs w:val="18"/>
      </w:rPr>
    </w:pPr>
    <w:r w:rsidRPr="003F0D9D">
      <w:rPr>
        <w:color w:val="9867D7" w:themeColor="text2" w:themeTint="99"/>
        <w:spacing w:val="60"/>
        <w:sz w:val="18"/>
        <w:szCs w:val="18"/>
        <w:lang w:val="es-ES"/>
      </w:rPr>
      <w:t>Página</w:t>
    </w:r>
    <w:r w:rsidRPr="003F0D9D">
      <w:rPr>
        <w:color w:val="9867D7" w:themeColor="text2" w:themeTint="99"/>
        <w:sz w:val="18"/>
        <w:szCs w:val="18"/>
        <w:lang w:val="es-ES"/>
      </w:rPr>
      <w:t xml:space="preserve"> </w:t>
    </w:r>
    <w:r w:rsidRPr="003F0D9D">
      <w:rPr>
        <w:color w:val="421E71" w:themeColor="text2" w:themeShade="BF"/>
        <w:sz w:val="18"/>
        <w:szCs w:val="18"/>
      </w:rPr>
      <w:fldChar w:fldCharType="begin"/>
    </w:r>
    <w:r w:rsidRPr="003F0D9D">
      <w:rPr>
        <w:color w:val="421E71" w:themeColor="text2" w:themeShade="BF"/>
        <w:sz w:val="18"/>
        <w:szCs w:val="18"/>
      </w:rPr>
      <w:instrText>PAGE   \* MERGEFORMAT</w:instrText>
    </w:r>
    <w:r w:rsidRPr="003F0D9D">
      <w:rPr>
        <w:color w:val="421E71" w:themeColor="text2" w:themeShade="BF"/>
        <w:sz w:val="18"/>
        <w:szCs w:val="18"/>
      </w:rPr>
      <w:fldChar w:fldCharType="separate"/>
    </w:r>
    <w:r w:rsidR="00A84E2C" w:rsidRPr="00A84E2C">
      <w:rPr>
        <w:noProof/>
        <w:color w:val="421E71" w:themeColor="text2" w:themeShade="BF"/>
        <w:sz w:val="18"/>
        <w:szCs w:val="18"/>
        <w:lang w:val="es-ES"/>
      </w:rPr>
      <w:t>1</w:t>
    </w:r>
    <w:r w:rsidRPr="003F0D9D">
      <w:rPr>
        <w:color w:val="421E71" w:themeColor="text2" w:themeShade="BF"/>
        <w:sz w:val="18"/>
        <w:szCs w:val="18"/>
      </w:rPr>
      <w:fldChar w:fldCharType="end"/>
    </w:r>
    <w:r w:rsidRPr="003F0D9D">
      <w:rPr>
        <w:color w:val="421E71" w:themeColor="text2" w:themeShade="BF"/>
        <w:sz w:val="18"/>
        <w:szCs w:val="18"/>
        <w:lang w:val="es-ES"/>
      </w:rPr>
      <w:t xml:space="preserve"> | </w:t>
    </w:r>
    <w:r w:rsidRPr="003F0D9D">
      <w:rPr>
        <w:color w:val="421E71" w:themeColor="text2" w:themeShade="BF"/>
        <w:sz w:val="18"/>
        <w:szCs w:val="18"/>
      </w:rPr>
      <w:fldChar w:fldCharType="begin"/>
    </w:r>
    <w:r w:rsidRPr="003F0D9D">
      <w:rPr>
        <w:color w:val="421E71" w:themeColor="text2" w:themeShade="BF"/>
        <w:sz w:val="18"/>
        <w:szCs w:val="18"/>
      </w:rPr>
      <w:instrText>NUMPAGES  \* Arabic  \* MERGEFORMAT</w:instrText>
    </w:r>
    <w:r w:rsidRPr="003F0D9D">
      <w:rPr>
        <w:color w:val="421E71" w:themeColor="text2" w:themeShade="BF"/>
        <w:sz w:val="18"/>
        <w:szCs w:val="18"/>
      </w:rPr>
      <w:fldChar w:fldCharType="separate"/>
    </w:r>
    <w:r w:rsidR="00A84E2C" w:rsidRPr="00A84E2C">
      <w:rPr>
        <w:noProof/>
        <w:color w:val="421E71" w:themeColor="text2" w:themeShade="BF"/>
        <w:sz w:val="18"/>
        <w:szCs w:val="18"/>
        <w:lang w:val="es-ES"/>
      </w:rPr>
      <w:t>1</w:t>
    </w:r>
    <w:r w:rsidRPr="003F0D9D">
      <w:rPr>
        <w:color w:val="421E71" w:themeColor="text2" w:themeShade="BF"/>
        <w:sz w:val="18"/>
        <w:szCs w:val="18"/>
      </w:rPr>
      <w:fldChar w:fldCharType="end"/>
    </w:r>
  </w:p>
  <w:p w14:paraId="1DE691C1" w14:textId="4A61DB85" w:rsidR="00CC07AC" w:rsidRDefault="00CC07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9C92" w14:textId="77777777" w:rsidR="00497CB9" w:rsidRDefault="00497CB9" w:rsidP="000C0313">
      <w:pPr>
        <w:spacing w:after="0"/>
      </w:pPr>
      <w:r>
        <w:separator/>
      </w:r>
    </w:p>
  </w:footnote>
  <w:footnote w:type="continuationSeparator" w:id="0">
    <w:p w14:paraId="46310D78" w14:textId="77777777" w:rsidR="00497CB9" w:rsidRDefault="00497CB9" w:rsidP="000C0313">
      <w:pPr>
        <w:spacing w:after="0"/>
      </w:pPr>
      <w:r>
        <w:continuationSeparator/>
      </w:r>
    </w:p>
  </w:footnote>
  <w:footnote w:type="continuationNotice" w:id="1">
    <w:p w14:paraId="0E6A113E" w14:textId="77777777" w:rsidR="00497CB9" w:rsidRDefault="00497C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1443" w14:textId="61A4AEE9" w:rsidR="000C0313" w:rsidRDefault="000C0313">
    <w:pPr>
      <w:pStyle w:val="Encabezado"/>
    </w:pPr>
    <w:r>
      <w:rPr>
        <w:noProof/>
        <w:lang w:val="es-EC" w:eastAsia="es-EC"/>
      </w:rPr>
      <w:drawing>
        <wp:inline distT="0" distB="0" distL="0" distR="0" wp14:anchorId="32BD2839" wp14:editId="05D6FC96">
          <wp:extent cx="1765249" cy="501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5249" cy="501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788"/>
    <w:multiLevelType w:val="hybridMultilevel"/>
    <w:tmpl w:val="2B88604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C6655D"/>
    <w:multiLevelType w:val="hybridMultilevel"/>
    <w:tmpl w:val="F086E2F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F41152"/>
    <w:multiLevelType w:val="hybridMultilevel"/>
    <w:tmpl w:val="B9825C1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8581526"/>
    <w:multiLevelType w:val="hybridMultilevel"/>
    <w:tmpl w:val="6876143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C0D44F1"/>
    <w:multiLevelType w:val="hybridMultilevel"/>
    <w:tmpl w:val="DBE46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7863CC"/>
    <w:multiLevelType w:val="hybridMultilevel"/>
    <w:tmpl w:val="8DC658C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A00BE2"/>
    <w:multiLevelType w:val="hybridMultilevel"/>
    <w:tmpl w:val="913C158C"/>
    <w:lvl w:ilvl="0" w:tplc="2C88ABC0">
      <w:start w:val="1"/>
      <w:numFmt w:val="lowerRoman"/>
      <w:lvlText w:val="%1."/>
      <w:lvlJc w:val="left"/>
      <w:pPr>
        <w:ind w:left="1264" w:hanging="720"/>
      </w:pPr>
      <w:rPr>
        <w:rFonts w:hint="default"/>
      </w:rPr>
    </w:lvl>
    <w:lvl w:ilvl="1" w:tplc="300A0019" w:tentative="1">
      <w:start w:val="1"/>
      <w:numFmt w:val="lowerLetter"/>
      <w:lvlText w:val="%2."/>
      <w:lvlJc w:val="left"/>
      <w:pPr>
        <w:ind w:left="1624" w:hanging="360"/>
      </w:pPr>
    </w:lvl>
    <w:lvl w:ilvl="2" w:tplc="300A001B" w:tentative="1">
      <w:start w:val="1"/>
      <w:numFmt w:val="lowerRoman"/>
      <w:lvlText w:val="%3."/>
      <w:lvlJc w:val="right"/>
      <w:pPr>
        <w:ind w:left="2344" w:hanging="180"/>
      </w:pPr>
    </w:lvl>
    <w:lvl w:ilvl="3" w:tplc="300A000F" w:tentative="1">
      <w:start w:val="1"/>
      <w:numFmt w:val="decimal"/>
      <w:lvlText w:val="%4."/>
      <w:lvlJc w:val="left"/>
      <w:pPr>
        <w:ind w:left="3064" w:hanging="360"/>
      </w:pPr>
    </w:lvl>
    <w:lvl w:ilvl="4" w:tplc="300A0019" w:tentative="1">
      <w:start w:val="1"/>
      <w:numFmt w:val="lowerLetter"/>
      <w:lvlText w:val="%5."/>
      <w:lvlJc w:val="left"/>
      <w:pPr>
        <w:ind w:left="3784" w:hanging="360"/>
      </w:pPr>
    </w:lvl>
    <w:lvl w:ilvl="5" w:tplc="300A001B" w:tentative="1">
      <w:start w:val="1"/>
      <w:numFmt w:val="lowerRoman"/>
      <w:lvlText w:val="%6."/>
      <w:lvlJc w:val="right"/>
      <w:pPr>
        <w:ind w:left="4504" w:hanging="180"/>
      </w:pPr>
    </w:lvl>
    <w:lvl w:ilvl="6" w:tplc="300A000F" w:tentative="1">
      <w:start w:val="1"/>
      <w:numFmt w:val="decimal"/>
      <w:lvlText w:val="%7."/>
      <w:lvlJc w:val="left"/>
      <w:pPr>
        <w:ind w:left="5224" w:hanging="360"/>
      </w:pPr>
    </w:lvl>
    <w:lvl w:ilvl="7" w:tplc="300A0019" w:tentative="1">
      <w:start w:val="1"/>
      <w:numFmt w:val="lowerLetter"/>
      <w:lvlText w:val="%8."/>
      <w:lvlJc w:val="left"/>
      <w:pPr>
        <w:ind w:left="5944" w:hanging="360"/>
      </w:pPr>
    </w:lvl>
    <w:lvl w:ilvl="8" w:tplc="300A001B" w:tentative="1">
      <w:start w:val="1"/>
      <w:numFmt w:val="lowerRoman"/>
      <w:lvlText w:val="%9."/>
      <w:lvlJc w:val="right"/>
      <w:pPr>
        <w:ind w:left="6664" w:hanging="180"/>
      </w:pPr>
    </w:lvl>
  </w:abstractNum>
  <w:abstractNum w:abstractNumId="7" w15:restartNumberingAfterBreak="0">
    <w:nsid w:val="23A779F9"/>
    <w:multiLevelType w:val="hybridMultilevel"/>
    <w:tmpl w:val="19E83E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47F5005"/>
    <w:multiLevelType w:val="hybridMultilevel"/>
    <w:tmpl w:val="A8C042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B46534B"/>
    <w:multiLevelType w:val="hybridMultilevel"/>
    <w:tmpl w:val="F5C2A5C0"/>
    <w:lvl w:ilvl="0" w:tplc="07C0C124">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FAF6496"/>
    <w:multiLevelType w:val="hybridMultilevel"/>
    <w:tmpl w:val="557610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C0653E5"/>
    <w:multiLevelType w:val="multilevel"/>
    <w:tmpl w:val="9802F2DE"/>
    <w:lvl w:ilvl="0">
      <w:start w:val="1"/>
      <w:numFmt w:val="decimal"/>
      <w:lvlText w:val="%1"/>
      <w:lvlJc w:val="left"/>
      <w:pPr>
        <w:ind w:left="375" w:hanging="375"/>
      </w:pPr>
      <w:rPr>
        <w:rFonts w:hint="default"/>
      </w:rPr>
    </w:lvl>
    <w:lvl w:ilvl="1">
      <w:start w:val="1"/>
      <w:numFmt w:val="decimal"/>
      <w:lvlText w:val="%1.%2"/>
      <w:lvlJc w:val="left"/>
      <w:pPr>
        <w:ind w:left="544" w:hanging="375"/>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152" w:hanging="1800"/>
      </w:pPr>
      <w:rPr>
        <w:rFonts w:hint="default"/>
      </w:rPr>
    </w:lvl>
  </w:abstractNum>
  <w:abstractNum w:abstractNumId="12" w15:restartNumberingAfterBreak="0">
    <w:nsid w:val="526A7708"/>
    <w:multiLevelType w:val="hybridMultilevel"/>
    <w:tmpl w:val="9740F04C"/>
    <w:lvl w:ilvl="0" w:tplc="300A000F">
      <w:start w:val="1"/>
      <w:numFmt w:val="decimal"/>
      <w:lvlText w:val="%1."/>
      <w:lvlJc w:val="left"/>
      <w:pPr>
        <w:ind w:left="1776" w:hanging="360"/>
      </w:pPr>
    </w:lvl>
    <w:lvl w:ilvl="1" w:tplc="300A0019">
      <w:start w:val="1"/>
      <w:numFmt w:val="lowerLetter"/>
      <w:lvlText w:val="%2."/>
      <w:lvlJc w:val="left"/>
      <w:pPr>
        <w:ind w:left="3216" w:hanging="360"/>
      </w:pPr>
    </w:lvl>
    <w:lvl w:ilvl="2" w:tplc="300A001B">
      <w:start w:val="1"/>
      <w:numFmt w:val="lowerRoman"/>
      <w:lvlText w:val="%3."/>
      <w:lvlJc w:val="right"/>
      <w:pPr>
        <w:ind w:left="3936" w:hanging="180"/>
      </w:pPr>
    </w:lvl>
    <w:lvl w:ilvl="3" w:tplc="300A000F">
      <w:start w:val="1"/>
      <w:numFmt w:val="decimal"/>
      <w:lvlText w:val="%4."/>
      <w:lvlJc w:val="left"/>
      <w:pPr>
        <w:ind w:left="4656" w:hanging="360"/>
      </w:pPr>
    </w:lvl>
    <w:lvl w:ilvl="4" w:tplc="300A0019">
      <w:start w:val="1"/>
      <w:numFmt w:val="lowerLetter"/>
      <w:lvlText w:val="%5."/>
      <w:lvlJc w:val="left"/>
      <w:pPr>
        <w:ind w:left="5376" w:hanging="360"/>
      </w:pPr>
    </w:lvl>
    <w:lvl w:ilvl="5" w:tplc="300A001B">
      <w:start w:val="1"/>
      <w:numFmt w:val="lowerRoman"/>
      <w:lvlText w:val="%6."/>
      <w:lvlJc w:val="right"/>
      <w:pPr>
        <w:ind w:left="6096" w:hanging="180"/>
      </w:pPr>
    </w:lvl>
    <w:lvl w:ilvl="6" w:tplc="300A000F">
      <w:start w:val="1"/>
      <w:numFmt w:val="decimal"/>
      <w:lvlText w:val="%7."/>
      <w:lvlJc w:val="left"/>
      <w:pPr>
        <w:ind w:left="6816" w:hanging="360"/>
      </w:pPr>
    </w:lvl>
    <w:lvl w:ilvl="7" w:tplc="300A0019">
      <w:start w:val="1"/>
      <w:numFmt w:val="lowerLetter"/>
      <w:lvlText w:val="%8."/>
      <w:lvlJc w:val="left"/>
      <w:pPr>
        <w:ind w:left="7536" w:hanging="360"/>
      </w:pPr>
    </w:lvl>
    <w:lvl w:ilvl="8" w:tplc="300A001B">
      <w:start w:val="1"/>
      <w:numFmt w:val="lowerRoman"/>
      <w:lvlText w:val="%9."/>
      <w:lvlJc w:val="right"/>
      <w:pPr>
        <w:ind w:left="8256" w:hanging="180"/>
      </w:pPr>
    </w:lvl>
  </w:abstractNum>
  <w:abstractNum w:abstractNumId="13" w15:restartNumberingAfterBreak="0">
    <w:nsid w:val="562B703C"/>
    <w:multiLevelType w:val="multilevel"/>
    <w:tmpl w:val="601E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822C4A"/>
    <w:multiLevelType w:val="multilevel"/>
    <w:tmpl w:val="3328E958"/>
    <w:lvl w:ilvl="0">
      <w:start w:val="1"/>
      <w:numFmt w:val="decimal"/>
      <w:lvlText w:val="%1."/>
      <w:lvlJc w:val="left"/>
      <w:pPr>
        <w:ind w:left="720" w:hanging="360"/>
      </w:pPr>
      <w:rPr>
        <w:rFonts w:hint="default"/>
      </w:rPr>
    </w:lvl>
    <w:lvl w:ilvl="1">
      <w:start w:val="1"/>
      <w:numFmt w:val="decimal"/>
      <w:isLgl/>
      <w:lvlText w:val="%1.%2"/>
      <w:lvlJc w:val="left"/>
      <w:pPr>
        <w:ind w:left="795" w:hanging="39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5EEC4979"/>
    <w:multiLevelType w:val="hybridMultilevel"/>
    <w:tmpl w:val="B8367D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7BB4886"/>
    <w:multiLevelType w:val="hybridMultilevel"/>
    <w:tmpl w:val="3912C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EFD148A"/>
    <w:multiLevelType w:val="hybridMultilevel"/>
    <w:tmpl w:val="EF58B9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94793937">
    <w:abstractNumId w:val="12"/>
  </w:num>
  <w:num w:numId="2" w16cid:durableId="847332634">
    <w:abstractNumId w:val="13"/>
  </w:num>
  <w:num w:numId="3" w16cid:durableId="124390970">
    <w:abstractNumId w:val="11"/>
  </w:num>
  <w:num w:numId="4" w16cid:durableId="782578538">
    <w:abstractNumId w:val="6"/>
  </w:num>
  <w:num w:numId="5" w16cid:durableId="445580991">
    <w:abstractNumId w:val="14"/>
  </w:num>
  <w:num w:numId="6" w16cid:durableId="1337733794">
    <w:abstractNumId w:val="10"/>
  </w:num>
  <w:num w:numId="7" w16cid:durableId="1341933677">
    <w:abstractNumId w:val="16"/>
  </w:num>
  <w:num w:numId="8" w16cid:durableId="1260523616">
    <w:abstractNumId w:val="9"/>
  </w:num>
  <w:num w:numId="9" w16cid:durableId="12273175">
    <w:abstractNumId w:val="15"/>
  </w:num>
  <w:num w:numId="10" w16cid:durableId="1957180036">
    <w:abstractNumId w:val="0"/>
  </w:num>
  <w:num w:numId="11" w16cid:durableId="637229538">
    <w:abstractNumId w:val="4"/>
  </w:num>
  <w:num w:numId="12" w16cid:durableId="810946744">
    <w:abstractNumId w:val="8"/>
  </w:num>
  <w:num w:numId="13" w16cid:durableId="1139959543">
    <w:abstractNumId w:val="5"/>
  </w:num>
  <w:num w:numId="14" w16cid:durableId="1296906376">
    <w:abstractNumId w:val="1"/>
  </w:num>
  <w:num w:numId="15" w16cid:durableId="1061488290">
    <w:abstractNumId w:val="17"/>
  </w:num>
  <w:num w:numId="16" w16cid:durableId="476412580">
    <w:abstractNumId w:val="2"/>
  </w:num>
  <w:num w:numId="17" w16cid:durableId="1974561503">
    <w:abstractNumId w:val="3"/>
  </w:num>
  <w:num w:numId="18" w16cid:durableId="1354842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13"/>
    <w:rsid w:val="00002A69"/>
    <w:rsid w:val="000354C5"/>
    <w:rsid w:val="0004799B"/>
    <w:rsid w:val="00077A65"/>
    <w:rsid w:val="000A4B3F"/>
    <w:rsid w:val="000B02DE"/>
    <w:rsid w:val="000C00D1"/>
    <w:rsid w:val="000C0313"/>
    <w:rsid w:val="000D3F98"/>
    <w:rsid w:val="00102A57"/>
    <w:rsid w:val="001035EF"/>
    <w:rsid w:val="0011285C"/>
    <w:rsid w:val="00120620"/>
    <w:rsid w:val="0013123C"/>
    <w:rsid w:val="00134737"/>
    <w:rsid w:val="0015319D"/>
    <w:rsid w:val="0016503C"/>
    <w:rsid w:val="00174428"/>
    <w:rsid w:val="001A2D2E"/>
    <w:rsid w:val="001B2BA9"/>
    <w:rsid w:val="001C540A"/>
    <w:rsid w:val="001C5F77"/>
    <w:rsid w:val="001E31D1"/>
    <w:rsid w:val="002119B4"/>
    <w:rsid w:val="00211C92"/>
    <w:rsid w:val="00213289"/>
    <w:rsid w:val="00232E9B"/>
    <w:rsid w:val="002548A9"/>
    <w:rsid w:val="002560E3"/>
    <w:rsid w:val="00271D73"/>
    <w:rsid w:val="00281B56"/>
    <w:rsid w:val="0028607C"/>
    <w:rsid w:val="00294BF8"/>
    <w:rsid w:val="002950E1"/>
    <w:rsid w:val="002973A5"/>
    <w:rsid w:val="002B4E46"/>
    <w:rsid w:val="002D051A"/>
    <w:rsid w:val="002E5CBD"/>
    <w:rsid w:val="002E7D3B"/>
    <w:rsid w:val="0034342D"/>
    <w:rsid w:val="00350B36"/>
    <w:rsid w:val="00360DE6"/>
    <w:rsid w:val="00380A64"/>
    <w:rsid w:val="00383086"/>
    <w:rsid w:val="003848BD"/>
    <w:rsid w:val="00396D99"/>
    <w:rsid w:val="003B2858"/>
    <w:rsid w:val="003D61B8"/>
    <w:rsid w:val="003F0D9D"/>
    <w:rsid w:val="004133CC"/>
    <w:rsid w:val="0048325B"/>
    <w:rsid w:val="004878D8"/>
    <w:rsid w:val="00490F6F"/>
    <w:rsid w:val="00497CB9"/>
    <w:rsid w:val="004A2339"/>
    <w:rsid w:val="004C72A7"/>
    <w:rsid w:val="004E67FB"/>
    <w:rsid w:val="00500DAB"/>
    <w:rsid w:val="00503EB5"/>
    <w:rsid w:val="00523BE0"/>
    <w:rsid w:val="005259DD"/>
    <w:rsid w:val="00530408"/>
    <w:rsid w:val="00541536"/>
    <w:rsid w:val="00546A11"/>
    <w:rsid w:val="00546C6C"/>
    <w:rsid w:val="00554739"/>
    <w:rsid w:val="005569A4"/>
    <w:rsid w:val="00563CFD"/>
    <w:rsid w:val="005727F6"/>
    <w:rsid w:val="00580ABE"/>
    <w:rsid w:val="00583FAC"/>
    <w:rsid w:val="005A4647"/>
    <w:rsid w:val="005C63D6"/>
    <w:rsid w:val="00604956"/>
    <w:rsid w:val="00612FD0"/>
    <w:rsid w:val="00627900"/>
    <w:rsid w:val="00647757"/>
    <w:rsid w:val="00672342"/>
    <w:rsid w:val="00674BD0"/>
    <w:rsid w:val="006A469E"/>
    <w:rsid w:val="006C15EB"/>
    <w:rsid w:val="006C45D6"/>
    <w:rsid w:val="006C7F46"/>
    <w:rsid w:val="006D081D"/>
    <w:rsid w:val="006D1A5D"/>
    <w:rsid w:val="006D22FA"/>
    <w:rsid w:val="006E05D4"/>
    <w:rsid w:val="0070490A"/>
    <w:rsid w:val="00723BA8"/>
    <w:rsid w:val="00727A87"/>
    <w:rsid w:val="00744A5E"/>
    <w:rsid w:val="00753B1B"/>
    <w:rsid w:val="007E445B"/>
    <w:rsid w:val="007F0C29"/>
    <w:rsid w:val="00803B46"/>
    <w:rsid w:val="00816FDA"/>
    <w:rsid w:val="0082698F"/>
    <w:rsid w:val="008321E7"/>
    <w:rsid w:val="00844CA7"/>
    <w:rsid w:val="008800F7"/>
    <w:rsid w:val="00884D85"/>
    <w:rsid w:val="00886E90"/>
    <w:rsid w:val="00893DE9"/>
    <w:rsid w:val="00894B8C"/>
    <w:rsid w:val="008A0315"/>
    <w:rsid w:val="008C46C0"/>
    <w:rsid w:val="008C56F3"/>
    <w:rsid w:val="008D697F"/>
    <w:rsid w:val="008E731B"/>
    <w:rsid w:val="008F744B"/>
    <w:rsid w:val="00923FC9"/>
    <w:rsid w:val="00925439"/>
    <w:rsid w:val="00927035"/>
    <w:rsid w:val="00927982"/>
    <w:rsid w:val="0094590C"/>
    <w:rsid w:val="00957D73"/>
    <w:rsid w:val="0098544C"/>
    <w:rsid w:val="00996925"/>
    <w:rsid w:val="009D782B"/>
    <w:rsid w:val="009F12A5"/>
    <w:rsid w:val="00A019AC"/>
    <w:rsid w:val="00A15BC9"/>
    <w:rsid w:val="00A23018"/>
    <w:rsid w:val="00A3699A"/>
    <w:rsid w:val="00A57686"/>
    <w:rsid w:val="00A671A7"/>
    <w:rsid w:val="00A84E2C"/>
    <w:rsid w:val="00A93AFB"/>
    <w:rsid w:val="00A93F4E"/>
    <w:rsid w:val="00AA51E6"/>
    <w:rsid w:val="00AE22B7"/>
    <w:rsid w:val="00AF0D70"/>
    <w:rsid w:val="00B4131D"/>
    <w:rsid w:val="00B57831"/>
    <w:rsid w:val="00BF27CC"/>
    <w:rsid w:val="00C04FBA"/>
    <w:rsid w:val="00C07AAF"/>
    <w:rsid w:val="00C2432B"/>
    <w:rsid w:val="00C25D22"/>
    <w:rsid w:val="00C33939"/>
    <w:rsid w:val="00C3701E"/>
    <w:rsid w:val="00C37558"/>
    <w:rsid w:val="00C429CF"/>
    <w:rsid w:val="00C47FE4"/>
    <w:rsid w:val="00C57F96"/>
    <w:rsid w:val="00C74D2B"/>
    <w:rsid w:val="00CC07AC"/>
    <w:rsid w:val="00CC0BBA"/>
    <w:rsid w:val="00CC4ADC"/>
    <w:rsid w:val="00CD36FA"/>
    <w:rsid w:val="00CD489E"/>
    <w:rsid w:val="00CE0724"/>
    <w:rsid w:val="00CE3A42"/>
    <w:rsid w:val="00CF5A8A"/>
    <w:rsid w:val="00CF7974"/>
    <w:rsid w:val="00D01103"/>
    <w:rsid w:val="00D045F0"/>
    <w:rsid w:val="00D2208A"/>
    <w:rsid w:val="00D31478"/>
    <w:rsid w:val="00D33EDF"/>
    <w:rsid w:val="00D340A8"/>
    <w:rsid w:val="00D37B1D"/>
    <w:rsid w:val="00D84C1E"/>
    <w:rsid w:val="00D958B0"/>
    <w:rsid w:val="00DA059B"/>
    <w:rsid w:val="00DF55A2"/>
    <w:rsid w:val="00DF75A3"/>
    <w:rsid w:val="00E0215E"/>
    <w:rsid w:val="00E43813"/>
    <w:rsid w:val="00E452B2"/>
    <w:rsid w:val="00E5611C"/>
    <w:rsid w:val="00E7060A"/>
    <w:rsid w:val="00E70FA1"/>
    <w:rsid w:val="00E716F9"/>
    <w:rsid w:val="00E74FA7"/>
    <w:rsid w:val="00E9408C"/>
    <w:rsid w:val="00EA577E"/>
    <w:rsid w:val="00EB0B8E"/>
    <w:rsid w:val="00EB2CE3"/>
    <w:rsid w:val="00EB562E"/>
    <w:rsid w:val="00F24C88"/>
    <w:rsid w:val="00F27B53"/>
    <w:rsid w:val="00F4209B"/>
    <w:rsid w:val="00F512FD"/>
    <w:rsid w:val="00F57371"/>
    <w:rsid w:val="00F62099"/>
    <w:rsid w:val="00F71A03"/>
    <w:rsid w:val="00F94C2B"/>
    <w:rsid w:val="00FC54E5"/>
    <w:rsid w:val="00FC71A3"/>
    <w:rsid w:val="00FE3A9A"/>
    <w:rsid w:val="00FF35A3"/>
    <w:rsid w:val="00FF5E62"/>
    <w:rsid w:val="01E5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33859"/>
  <w15:chartTrackingRefBased/>
  <w15:docId w15:val="{D5B34566-731A-4C92-843C-3A6F103C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FD"/>
    <w:pPr>
      <w:spacing w:before="120" w:after="180" w:line="240" w:lineRule="auto"/>
    </w:pPr>
    <w:rPr>
      <w:sz w:val="20"/>
    </w:rPr>
  </w:style>
  <w:style w:type="paragraph" w:styleId="Ttulo1">
    <w:name w:val="heading 1"/>
    <w:basedOn w:val="Normal"/>
    <w:next w:val="Normal"/>
    <w:link w:val="Ttulo1Car"/>
    <w:uiPriority w:val="9"/>
    <w:qFormat/>
    <w:rsid w:val="000C0313"/>
    <w:pPr>
      <w:keepNext/>
      <w:keepLines/>
      <w:spacing w:before="360" w:after="0"/>
      <w:outlineLvl w:val="0"/>
    </w:pPr>
    <w:rPr>
      <w:rFonts w:asciiTheme="majorHAnsi" w:eastAsiaTheme="majorEastAsia" w:hAnsiTheme="majorHAnsi" w:cstheme="majorBidi"/>
      <w:bCs/>
      <w:color w:val="3F0E6B" w:themeColor="accent1"/>
      <w:spacing w:val="20"/>
      <w:sz w:val="32"/>
      <w:szCs w:val="28"/>
    </w:rPr>
  </w:style>
  <w:style w:type="paragraph" w:styleId="Ttulo2">
    <w:name w:val="heading 2"/>
    <w:basedOn w:val="Normal"/>
    <w:next w:val="Normal"/>
    <w:link w:val="Ttulo2Car"/>
    <w:uiPriority w:val="9"/>
    <w:unhideWhenUsed/>
    <w:qFormat/>
    <w:rsid w:val="000C0313"/>
    <w:pPr>
      <w:keepNext/>
      <w:keepLines/>
      <w:spacing w:after="0"/>
      <w:outlineLvl w:val="1"/>
    </w:pPr>
    <w:rPr>
      <w:rFonts w:eastAsiaTheme="majorEastAsia" w:cstheme="majorBidi"/>
      <w:b/>
      <w:bCs/>
      <w:color w:val="3F0E6B" w:themeColor="accent1"/>
      <w:sz w:val="28"/>
      <w:szCs w:val="26"/>
    </w:rPr>
  </w:style>
  <w:style w:type="paragraph" w:styleId="Ttulo3">
    <w:name w:val="heading 3"/>
    <w:basedOn w:val="Normal"/>
    <w:next w:val="Normal"/>
    <w:link w:val="Ttulo3Car"/>
    <w:uiPriority w:val="9"/>
    <w:unhideWhenUsed/>
    <w:qFormat/>
    <w:rsid w:val="000C0313"/>
    <w:pPr>
      <w:keepNext/>
      <w:keepLines/>
      <w:spacing w:before="20" w:after="0"/>
      <w:outlineLvl w:val="2"/>
    </w:pPr>
    <w:rPr>
      <w:rFonts w:asciiTheme="majorHAnsi" w:eastAsiaTheme="majorEastAsia" w:hAnsiTheme="majorHAnsi" w:cstheme="majorBidi"/>
      <w:bCs/>
      <w:color w:val="592897" w:themeColor="text2"/>
      <w:spacing w:val="14"/>
      <w:sz w:val="24"/>
    </w:rPr>
  </w:style>
  <w:style w:type="paragraph" w:styleId="Ttulo4">
    <w:name w:val="heading 4"/>
    <w:basedOn w:val="Normal"/>
    <w:next w:val="Normal"/>
    <w:link w:val="Ttulo4Car"/>
    <w:uiPriority w:val="9"/>
    <w:semiHidden/>
    <w:unhideWhenUsed/>
    <w:qFormat/>
    <w:rsid w:val="000C0313"/>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0C0313"/>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0C0313"/>
    <w:pPr>
      <w:keepNext/>
      <w:keepLines/>
      <w:spacing w:before="200" w:after="0"/>
      <w:outlineLvl w:val="5"/>
    </w:pPr>
    <w:rPr>
      <w:rFonts w:asciiTheme="majorHAnsi" w:eastAsiaTheme="majorEastAsia" w:hAnsiTheme="majorHAnsi" w:cstheme="majorBidi"/>
      <w:iCs/>
      <w:color w:val="3F0E6B" w:themeColor="accent1"/>
      <w:sz w:val="22"/>
    </w:rPr>
  </w:style>
  <w:style w:type="paragraph" w:styleId="Ttulo7">
    <w:name w:val="heading 7"/>
    <w:basedOn w:val="Normal"/>
    <w:next w:val="Normal"/>
    <w:link w:val="Ttulo7Car"/>
    <w:uiPriority w:val="9"/>
    <w:semiHidden/>
    <w:unhideWhenUsed/>
    <w:qFormat/>
    <w:rsid w:val="000C0313"/>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0C0313"/>
    <w:pPr>
      <w:keepNext/>
      <w:keepLines/>
      <w:spacing w:before="200" w:after="0"/>
      <w:outlineLvl w:val="7"/>
    </w:pPr>
    <w:rPr>
      <w:rFonts w:asciiTheme="majorHAnsi" w:eastAsiaTheme="majorEastAsia" w:hAnsiTheme="majorHAnsi" w:cstheme="majorBidi"/>
      <w:color w:val="000000"/>
      <w:szCs w:val="20"/>
    </w:rPr>
  </w:style>
  <w:style w:type="paragraph" w:styleId="Ttulo9">
    <w:name w:val="heading 9"/>
    <w:basedOn w:val="Normal"/>
    <w:next w:val="Normal"/>
    <w:link w:val="Ttulo9Car"/>
    <w:uiPriority w:val="9"/>
    <w:semiHidden/>
    <w:unhideWhenUsed/>
    <w:qFormat/>
    <w:rsid w:val="000C0313"/>
    <w:pPr>
      <w:keepNext/>
      <w:keepLines/>
      <w:spacing w:before="200" w:after="0"/>
      <w:outlineLvl w:val="8"/>
    </w:pPr>
    <w:rPr>
      <w:rFonts w:asciiTheme="majorHAnsi" w:eastAsiaTheme="majorEastAsia" w:hAnsiTheme="majorHAnsi" w:cstheme="majorBidi"/>
      <w:i/>
      <w:iC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0313"/>
    <w:pPr>
      <w:tabs>
        <w:tab w:val="center" w:pos="4680"/>
        <w:tab w:val="right" w:pos="9360"/>
      </w:tabs>
    </w:pPr>
  </w:style>
  <w:style w:type="character" w:customStyle="1" w:styleId="EncabezadoCar">
    <w:name w:val="Encabezado Car"/>
    <w:basedOn w:val="Fuentedeprrafopredeter"/>
    <w:link w:val="Encabezado"/>
    <w:uiPriority w:val="99"/>
    <w:rsid w:val="000C0313"/>
  </w:style>
  <w:style w:type="paragraph" w:styleId="Piedepgina">
    <w:name w:val="footer"/>
    <w:basedOn w:val="Normal"/>
    <w:link w:val="PiedepginaCar"/>
    <w:uiPriority w:val="99"/>
    <w:unhideWhenUsed/>
    <w:rsid w:val="000C0313"/>
    <w:pPr>
      <w:tabs>
        <w:tab w:val="center" w:pos="4680"/>
        <w:tab w:val="right" w:pos="9360"/>
      </w:tabs>
    </w:pPr>
  </w:style>
  <w:style w:type="character" w:customStyle="1" w:styleId="PiedepginaCar">
    <w:name w:val="Pie de página Car"/>
    <w:basedOn w:val="Fuentedeprrafopredeter"/>
    <w:link w:val="Piedepgina"/>
    <w:uiPriority w:val="99"/>
    <w:rsid w:val="000C0313"/>
  </w:style>
  <w:style w:type="paragraph" w:customStyle="1" w:styleId="PersonalName">
    <w:name w:val="Personal Name"/>
    <w:basedOn w:val="Ttulo"/>
    <w:qFormat/>
    <w:rsid w:val="000C0313"/>
    <w:rPr>
      <w:b/>
      <w:caps/>
      <w:color w:val="000000"/>
      <w:sz w:val="28"/>
      <w:szCs w:val="28"/>
    </w:rPr>
  </w:style>
  <w:style w:type="paragraph" w:styleId="Ttulo">
    <w:name w:val="Title"/>
    <w:basedOn w:val="Normal"/>
    <w:next w:val="Normal"/>
    <w:link w:val="TtuloCar"/>
    <w:uiPriority w:val="10"/>
    <w:qFormat/>
    <w:rsid w:val="000C0313"/>
    <w:pPr>
      <w:spacing w:after="120"/>
      <w:contextualSpacing/>
    </w:pPr>
    <w:rPr>
      <w:rFonts w:asciiTheme="majorHAnsi" w:eastAsiaTheme="majorEastAsia" w:hAnsiTheme="majorHAnsi" w:cstheme="majorBidi"/>
      <w:color w:val="592897" w:themeColor="text2"/>
      <w:spacing w:val="30"/>
      <w:kern w:val="28"/>
      <w:sz w:val="96"/>
      <w:szCs w:val="52"/>
    </w:rPr>
  </w:style>
  <w:style w:type="character" w:customStyle="1" w:styleId="TtuloCar">
    <w:name w:val="Título Car"/>
    <w:basedOn w:val="Fuentedeprrafopredeter"/>
    <w:link w:val="Ttulo"/>
    <w:uiPriority w:val="10"/>
    <w:rsid w:val="000C0313"/>
    <w:rPr>
      <w:rFonts w:asciiTheme="majorHAnsi" w:eastAsiaTheme="majorEastAsia" w:hAnsiTheme="majorHAnsi" w:cstheme="majorBidi"/>
      <w:color w:val="592897" w:themeColor="text2"/>
      <w:spacing w:val="30"/>
      <w:kern w:val="28"/>
      <w:sz w:val="96"/>
      <w:szCs w:val="52"/>
    </w:rPr>
  </w:style>
  <w:style w:type="character" w:customStyle="1" w:styleId="Ttulo1Car">
    <w:name w:val="Título 1 Car"/>
    <w:basedOn w:val="Fuentedeprrafopredeter"/>
    <w:link w:val="Ttulo1"/>
    <w:uiPriority w:val="9"/>
    <w:rsid w:val="000C0313"/>
    <w:rPr>
      <w:rFonts w:asciiTheme="majorHAnsi" w:eastAsiaTheme="majorEastAsia" w:hAnsiTheme="majorHAnsi" w:cstheme="majorBidi"/>
      <w:bCs/>
      <w:color w:val="3F0E6B" w:themeColor="accent1"/>
      <w:spacing w:val="20"/>
      <w:sz w:val="32"/>
      <w:szCs w:val="28"/>
    </w:rPr>
  </w:style>
  <w:style w:type="character" w:customStyle="1" w:styleId="Ttulo2Car">
    <w:name w:val="Título 2 Car"/>
    <w:basedOn w:val="Fuentedeprrafopredeter"/>
    <w:link w:val="Ttulo2"/>
    <w:uiPriority w:val="9"/>
    <w:rsid w:val="000C0313"/>
    <w:rPr>
      <w:rFonts w:eastAsiaTheme="majorEastAsia" w:cstheme="majorBidi"/>
      <w:b/>
      <w:bCs/>
      <w:color w:val="3F0E6B" w:themeColor="accent1"/>
      <w:sz w:val="28"/>
      <w:szCs w:val="26"/>
    </w:rPr>
  </w:style>
  <w:style w:type="character" w:customStyle="1" w:styleId="Ttulo3Car">
    <w:name w:val="Título 3 Car"/>
    <w:basedOn w:val="Fuentedeprrafopredeter"/>
    <w:link w:val="Ttulo3"/>
    <w:uiPriority w:val="9"/>
    <w:rsid w:val="000C0313"/>
    <w:rPr>
      <w:rFonts w:asciiTheme="majorHAnsi" w:eastAsiaTheme="majorEastAsia" w:hAnsiTheme="majorHAnsi" w:cstheme="majorBidi"/>
      <w:bCs/>
      <w:color w:val="592897" w:themeColor="text2"/>
      <w:spacing w:val="14"/>
      <w:sz w:val="24"/>
    </w:rPr>
  </w:style>
  <w:style w:type="character" w:customStyle="1" w:styleId="Ttulo4Car">
    <w:name w:val="Título 4 Car"/>
    <w:basedOn w:val="Fuentedeprrafopredeter"/>
    <w:link w:val="Ttulo4"/>
    <w:uiPriority w:val="9"/>
    <w:semiHidden/>
    <w:rsid w:val="000C0313"/>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0C0313"/>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0C0313"/>
    <w:rPr>
      <w:rFonts w:asciiTheme="majorHAnsi" w:eastAsiaTheme="majorEastAsia" w:hAnsiTheme="majorHAnsi" w:cstheme="majorBidi"/>
      <w:iCs/>
      <w:color w:val="3F0E6B" w:themeColor="accent1"/>
    </w:rPr>
  </w:style>
  <w:style w:type="character" w:customStyle="1" w:styleId="Ttulo7Car">
    <w:name w:val="Título 7 Car"/>
    <w:basedOn w:val="Fuentedeprrafopredeter"/>
    <w:link w:val="Ttulo7"/>
    <w:uiPriority w:val="9"/>
    <w:semiHidden/>
    <w:rsid w:val="000C0313"/>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0C0313"/>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0C0313"/>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0C0313"/>
    <w:rPr>
      <w:rFonts w:asciiTheme="majorHAnsi" w:eastAsiaTheme="minorEastAsia" w:hAnsiTheme="majorHAnsi"/>
      <w:bCs/>
      <w:smallCaps/>
      <w:color w:val="592897" w:themeColor="text2"/>
      <w:spacing w:val="6"/>
      <w:sz w:val="22"/>
      <w:szCs w:val="18"/>
    </w:rPr>
  </w:style>
  <w:style w:type="paragraph" w:styleId="Subttulo">
    <w:name w:val="Subtitle"/>
    <w:basedOn w:val="Normal"/>
    <w:next w:val="Normal"/>
    <w:link w:val="SubttuloCar"/>
    <w:uiPriority w:val="11"/>
    <w:qFormat/>
    <w:rsid w:val="000C0313"/>
    <w:pPr>
      <w:numPr>
        <w:ilvl w:val="1"/>
      </w:numPr>
    </w:pPr>
    <w:rPr>
      <w:rFonts w:eastAsiaTheme="majorEastAsia" w:cstheme="majorBidi"/>
      <w:iCs/>
      <w:color w:val="592897" w:themeColor="text2"/>
      <w:sz w:val="40"/>
      <w:szCs w:val="24"/>
    </w:rPr>
  </w:style>
  <w:style w:type="character" w:customStyle="1" w:styleId="SubttuloCar">
    <w:name w:val="Subtítulo Car"/>
    <w:basedOn w:val="Fuentedeprrafopredeter"/>
    <w:link w:val="Subttulo"/>
    <w:uiPriority w:val="11"/>
    <w:rsid w:val="000C0313"/>
    <w:rPr>
      <w:rFonts w:eastAsiaTheme="majorEastAsia" w:cstheme="majorBidi"/>
      <w:iCs/>
      <w:color w:val="592897" w:themeColor="text2"/>
      <w:sz w:val="40"/>
      <w:szCs w:val="24"/>
    </w:rPr>
  </w:style>
  <w:style w:type="character" w:styleId="Textoennegrita">
    <w:name w:val="Strong"/>
    <w:basedOn w:val="Fuentedeprrafopredeter"/>
    <w:uiPriority w:val="22"/>
    <w:qFormat/>
    <w:rsid w:val="000C0313"/>
    <w:rPr>
      <w:b w:val="0"/>
      <w:bCs/>
      <w:i/>
      <w:color w:val="592897" w:themeColor="text2"/>
    </w:rPr>
  </w:style>
  <w:style w:type="character" w:styleId="nfasis">
    <w:name w:val="Emphasis"/>
    <w:basedOn w:val="Fuentedeprrafopredeter"/>
    <w:uiPriority w:val="20"/>
    <w:qFormat/>
    <w:rsid w:val="000C0313"/>
    <w:rPr>
      <w:b/>
      <w:i/>
      <w:iCs/>
    </w:rPr>
  </w:style>
  <w:style w:type="paragraph" w:styleId="Sinespaciado">
    <w:name w:val="No Spacing"/>
    <w:link w:val="SinespaciadoCar"/>
    <w:uiPriority w:val="1"/>
    <w:qFormat/>
    <w:rsid w:val="000C0313"/>
    <w:pPr>
      <w:spacing w:after="0" w:line="240" w:lineRule="auto"/>
    </w:pPr>
  </w:style>
  <w:style w:type="character" w:customStyle="1" w:styleId="SinespaciadoCar">
    <w:name w:val="Sin espaciado Car"/>
    <w:basedOn w:val="Fuentedeprrafopredeter"/>
    <w:link w:val="Sinespaciado"/>
    <w:uiPriority w:val="1"/>
    <w:rsid w:val="000C0313"/>
  </w:style>
  <w:style w:type="paragraph" w:styleId="Prrafodelista">
    <w:name w:val="List Paragraph"/>
    <w:basedOn w:val="Normal"/>
    <w:uiPriority w:val="34"/>
    <w:qFormat/>
    <w:rsid w:val="000C0313"/>
    <w:pPr>
      <w:ind w:left="720" w:hanging="288"/>
      <w:contextualSpacing/>
    </w:pPr>
    <w:rPr>
      <w:color w:val="592897" w:themeColor="text2"/>
    </w:rPr>
  </w:style>
  <w:style w:type="paragraph" w:styleId="Cita">
    <w:name w:val="Quote"/>
    <w:basedOn w:val="Normal"/>
    <w:next w:val="Normal"/>
    <w:link w:val="CitaCar"/>
    <w:uiPriority w:val="29"/>
    <w:qFormat/>
    <w:rsid w:val="000C0313"/>
    <w:pPr>
      <w:spacing w:after="0" w:line="360" w:lineRule="auto"/>
      <w:jc w:val="center"/>
    </w:pPr>
    <w:rPr>
      <w:rFonts w:eastAsiaTheme="minorEastAsia"/>
      <w:b/>
      <w:i/>
      <w:iCs/>
      <w:color w:val="3F0E6B" w:themeColor="accent1"/>
      <w:sz w:val="26"/>
    </w:rPr>
  </w:style>
  <w:style w:type="character" w:customStyle="1" w:styleId="CitaCar">
    <w:name w:val="Cita Car"/>
    <w:basedOn w:val="Fuentedeprrafopredeter"/>
    <w:link w:val="Cita"/>
    <w:uiPriority w:val="29"/>
    <w:rsid w:val="000C0313"/>
    <w:rPr>
      <w:rFonts w:eastAsiaTheme="minorEastAsia"/>
      <w:b/>
      <w:i/>
      <w:iCs/>
      <w:color w:val="3F0E6B" w:themeColor="accent1"/>
      <w:sz w:val="26"/>
    </w:rPr>
  </w:style>
  <w:style w:type="paragraph" w:styleId="Citadestacada">
    <w:name w:val="Intense Quote"/>
    <w:basedOn w:val="Normal"/>
    <w:next w:val="Normal"/>
    <w:link w:val="CitadestacadaCar"/>
    <w:uiPriority w:val="30"/>
    <w:qFormat/>
    <w:rsid w:val="000C0313"/>
    <w:pPr>
      <w:pBdr>
        <w:top w:val="single" w:sz="36" w:space="8" w:color="3F0E6B" w:themeColor="accent1"/>
        <w:left w:val="single" w:sz="36" w:space="8" w:color="3F0E6B" w:themeColor="accent1"/>
        <w:bottom w:val="single" w:sz="36" w:space="8" w:color="3F0E6B" w:themeColor="accent1"/>
        <w:right w:val="single" w:sz="36" w:space="8" w:color="3F0E6B" w:themeColor="accent1"/>
      </w:pBdr>
      <w:shd w:val="clear" w:color="auto" w:fill="3F0E6B"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0C0313"/>
    <w:rPr>
      <w:rFonts w:asciiTheme="majorHAnsi" w:eastAsiaTheme="minorEastAsia" w:hAnsiTheme="majorHAnsi"/>
      <w:bCs/>
      <w:iCs/>
      <w:color w:val="FFFFFF" w:themeColor="background1"/>
      <w:sz w:val="28"/>
      <w:shd w:val="clear" w:color="auto" w:fill="3F0E6B" w:themeFill="accent1"/>
    </w:rPr>
  </w:style>
  <w:style w:type="character" w:styleId="nfasissutil">
    <w:name w:val="Subtle Emphasis"/>
    <w:basedOn w:val="Fuentedeprrafopredeter"/>
    <w:uiPriority w:val="19"/>
    <w:qFormat/>
    <w:rsid w:val="000C0313"/>
    <w:rPr>
      <w:i/>
      <w:iCs/>
      <w:color w:val="000000"/>
    </w:rPr>
  </w:style>
  <w:style w:type="character" w:styleId="nfasisintenso">
    <w:name w:val="Intense Emphasis"/>
    <w:basedOn w:val="Fuentedeprrafopredeter"/>
    <w:uiPriority w:val="21"/>
    <w:qFormat/>
    <w:rsid w:val="000C0313"/>
    <w:rPr>
      <w:b/>
      <w:bCs/>
      <w:i/>
      <w:iCs/>
      <w:color w:val="3F0E6B" w:themeColor="accent1"/>
    </w:rPr>
  </w:style>
  <w:style w:type="character" w:styleId="Referenciasutil">
    <w:name w:val="Subtle Reference"/>
    <w:basedOn w:val="Fuentedeprrafopredeter"/>
    <w:uiPriority w:val="31"/>
    <w:qFormat/>
    <w:rsid w:val="000C0313"/>
    <w:rPr>
      <w:smallCaps/>
      <w:color w:val="000000"/>
      <w:u w:val="single"/>
    </w:rPr>
  </w:style>
  <w:style w:type="character" w:styleId="Referenciaintensa">
    <w:name w:val="Intense Reference"/>
    <w:basedOn w:val="Fuentedeprrafopredeter"/>
    <w:uiPriority w:val="32"/>
    <w:qFormat/>
    <w:rsid w:val="000C0313"/>
    <w:rPr>
      <w:b w:val="0"/>
      <w:bCs/>
      <w:smallCaps/>
      <w:color w:val="3F0E6B" w:themeColor="accent1"/>
      <w:spacing w:val="5"/>
      <w:u w:val="single"/>
    </w:rPr>
  </w:style>
  <w:style w:type="character" w:styleId="Ttulodellibro">
    <w:name w:val="Book Title"/>
    <w:basedOn w:val="Fuentedeprrafopredeter"/>
    <w:uiPriority w:val="33"/>
    <w:qFormat/>
    <w:rsid w:val="000C0313"/>
    <w:rPr>
      <w:b/>
      <w:bCs/>
      <w:caps/>
      <w:smallCaps w:val="0"/>
      <w:color w:val="592897" w:themeColor="text2"/>
      <w:spacing w:val="10"/>
    </w:rPr>
  </w:style>
  <w:style w:type="paragraph" w:styleId="TtuloTDC">
    <w:name w:val="TOC Heading"/>
    <w:basedOn w:val="Ttulo1"/>
    <w:next w:val="Normal"/>
    <w:uiPriority w:val="39"/>
    <w:unhideWhenUsed/>
    <w:qFormat/>
    <w:rsid w:val="000C0313"/>
    <w:pPr>
      <w:spacing w:before="480" w:line="264" w:lineRule="auto"/>
      <w:outlineLvl w:val="9"/>
    </w:pPr>
    <w:rPr>
      <w:b/>
    </w:rPr>
  </w:style>
  <w:style w:type="table" w:styleId="Tablaconcuadrcula">
    <w:name w:val="Table Grid"/>
    <w:basedOn w:val="Tablanormal"/>
    <w:uiPriority w:val="39"/>
    <w:rsid w:val="00832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21E7"/>
    <w:rPr>
      <w:color w:val="FF9200" w:themeColor="hyperlink"/>
      <w:u w:val="single"/>
    </w:rPr>
  </w:style>
  <w:style w:type="character" w:customStyle="1" w:styleId="Mencinsinresolver1">
    <w:name w:val="Mención sin resolver1"/>
    <w:basedOn w:val="Fuentedeprrafopredeter"/>
    <w:uiPriority w:val="99"/>
    <w:semiHidden/>
    <w:unhideWhenUsed/>
    <w:rsid w:val="008321E7"/>
    <w:rPr>
      <w:color w:val="605E5C"/>
      <w:shd w:val="clear" w:color="auto" w:fill="E1DFDD"/>
    </w:rPr>
  </w:style>
  <w:style w:type="paragraph" w:styleId="TDC2">
    <w:name w:val="toc 2"/>
    <w:basedOn w:val="Normal"/>
    <w:next w:val="Normal"/>
    <w:autoRedefine/>
    <w:uiPriority w:val="39"/>
    <w:unhideWhenUsed/>
    <w:rsid w:val="000D3F9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doamerica">
      <a:dk1>
        <a:srgbClr val="3F0E6B"/>
      </a:dk1>
      <a:lt1>
        <a:srgbClr val="FFFFFF"/>
      </a:lt1>
      <a:dk2>
        <a:srgbClr val="592897"/>
      </a:dk2>
      <a:lt2>
        <a:srgbClr val="E7E6E6"/>
      </a:lt2>
      <a:accent1>
        <a:srgbClr val="3F0E6B"/>
      </a:accent1>
      <a:accent2>
        <a:srgbClr val="FF6800"/>
      </a:accent2>
      <a:accent3>
        <a:srgbClr val="A5A5A5"/>
      </a:accent3>
      <a:accent4>
        <a:srgbClr val="FFD313"/>
      </a:accent4>
      <a:accent5>
        <a:srgbClr val="592897"/>
      </a:accent5>
      <a:accent6>
        <a:srgbClr val="FF9C00"/>
      </a:accent6>
      <a:hlink>
        <a:srgbClr val="FF9200"/>
      </a:hlink>
      <a:folHlink>
        <a:srgbClr val="FEFFF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D17844D2F2E4FB31AB019D84DA53B" ma:contentTypeVersion="15" ma:contentTypeDescription="Create a new document." ma:contentTypeScope="" ma:versionID="7e97aa8938a5206eca18c689f9816ca4">
  <xsd:schema xmlns:xsd="http://www.w3.org/2001/XMLSchema" xmlns:xs="http://www.w3.org/2001/XMLSchema" xmlns:p="http://schemas.microsoft.com/office/2006/metadata/properties" xmlns:ns2="0490772f-7056-4edb-a9fb-c76d405d2ad1" xmlns:ns3="31c38518-18de-4c77-8f43-504e34c963bf" targetNamespace="http://schemas.microsoft.com/office/2006/metadata/properties" ma:root="true" ma:fieldsID="287174c33687412f754d862039be211d" ns2:_="" ns3:_="">
    <xsd:import namespace="0490772f-7056-4edb-a9fb-c76d405d2ad1"/>
    <xsd:import namespace="31c38518-18de-4c77-8f43-504e34c96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772f-7056-4edb-a9fb-c76d405d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70c86f-0bf3-45b0-ae58-b010f17b81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38518-18de-4c77-8f43-504e34c963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23d46c-54db-479a-9e4d-3204a12a79ae}" ma:internalName="TaxCatchAll" ma:showField="CatchAllData" ma:web="31c38518-18de-4c77-8f43-504e34c963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c38518-18de-4c77-8f43-504e34c963bf" xsi:nil="true"/>
    <lcf76f155ced4ddcb4097134ff3c332f xmlns="0490772f-7056-4edb-a9fb-c76d405d2a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EE41A1-CB86-4A89-AAF3-E429871BBF29}">
  <ds:schemaRefs>
    <ds:schemaRef ds:uri="http://schemas.openxmlformats.org/officeDocument/2006/bibliography"/>
  </ds:schemaRefs>
</ds:datastoreItem>
</file>

<file path=customXml/itemProps2.xml><?xml version="1.0" encoding="utf-8"?>
<ds:datastoreItem xmlns:ds="http://schemas.openxmlformats.org/officeDocument/2006/customXml" ds:itemID="{9A415F94-ACA9-466B-9E93-A8E2784E51A2}"/>
</file>

<file path=customXml/itemProps3.xml><?xml version="1.0" encoding="utf-8"?>
<ds:datastoreItem xmlns:ds="http://schemas.openxmlformats.org/officeDocument/2006/customXml" ds:itemID="{2884CCBC-468F-4F55-836C-5F77A5E8B35F}"/>
</file>

<file path=customXml/itemProps4.xml><?xml version="1.0" encoding="utf-8"?>
<ds:datastoreItem xmlns:ds="http://schemas.openxmlformats.org/officeDocument/2006/customXml" ds:itemID="{3B81B30B-D690-43D9-BFA6-F6F68A6BDD2E}"/>
</file>

<file path=docProps/app.xml><?xml version="1.0" encoding="utf-8"?>
<Properties xmlns="http://schemas.openxmlformats.org/officeDocument/2006/extended-properties" xmlns:vt="http://schemas.openxmlformats.org/officeDocument/2006/docPropsVTypes">
  <Template>Normal</Template>
  <TotalTime>6</TotalTime>
  <Pages>7</Pages>
  <Words>2482</Words>
  <Characters>13654</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Wendi (UIO-ME)</dc:creator>
  <cp:keywords/>
  <dc:description/>
  <cp:lastModifiedBy>Hugo  Arias</cp:lastModifiedBy>
  <cp:revision>4</cp:revision>
  <cp:lastPrinted>2024-02-15T16:21:00Z</cp:lastPrinted>
  <dcterms:created xsi:type="dcterms:W3CDTF">2025-01-13T15:18:00Z</dcterms:created>
  <dcterms:modified xsi:type="dcterms:W3CDTF">2025-01-13T15:21:00Z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0x010100E45D17844D2F2E4FB31AB019D84DA53B</vt:lpwstr>
  </property>
</Properties>
</file>